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0DC" w:rsidRPr="005B2779" w:rsidRDefault="00E05A45" w:rsidP="00E05A45">
      <w:pPr>
        <w:spacing w:after="0" w:line="360" w:lineRule="auto"/>
        <w:jc w:val="center"/>
        <w:rPr>
          <w:rFonts w:ascii="Bookman Old Style" w:hAnsi="Bookman Old Style" w:cs="Arial"/>
          <w:b/>
          <w:sz w:val="28"/>
          <w:szCs w:val="28"/>
        </w:rPr>
      </w:pPr>
      <w:r w:rsidRPr="005B2779">
        <w:rPr>
          <w:rFonts w:ascii="Bookman Old Style" w:hAnsi="Bookman Old Style" w:cs="Arial"/>
          <w:b/>
          <w:sz w:val="28"/>
          <w:szCs w:val="28"/>
        </w:rPr>
        <w:t xml:space="preserve">BAB </w:t>
      </w:r>
      <w:r w:rsidR="00F331D7" w:rsidRPr="005B2779">
        <w:rPr>
          <w:rFonts w:ascii="Bookman Old Style" w:hAnsi="Bookman Old Style" w:cs="Arial"/>
          <w:b/>
          <w:sz w:val="28"/>
          <w:szCs w:val="28"/>
        </w:rPr>
        <w:t>IV</w:t>
      </w:r>
    </w:p>
    <w:p w:rsidR="00E05A45" w:rsidRPr="005B2779" w:rsidRDefault="00F331D7" w:rsidP="00E05A45">
      <w:pPr>
        <w:spacing w:after="0" w:line="360" w:lineRule="auto"/>
        <w:jc w:val="center"/>
        <w:rPr>
          <w:rFonts w:ascii="Bookman Old Style" w:hAnsi="Bookman Old Style" w:cs="Arial"/>
          <w:b/>
          <w:sz w:val="28"/>
          <w:szCs w:val="28"/>
        </w:rPr>
      </w:pPr>
      <w:r w:rsidRPr="005B2779">
        <w:rPr>
          <w:rFonts w:ascii="Bookman Old Style" w:hAnsi="Bookman Old Style" w:cs="Arial"/>
          <w:b/>
          <w:sz w:val="28"/>
          <w:szCs w:val="28"/>
        </w:rPr>
        <w:t>TUJUAN DAN</w:t>
      </w:r>
      <w:r w:rsidR="00E05A45" w:rsidRPr="005B2779">
        <w:rPr>
          <w:rFonts w:ascii="Bookman Old Style" w:hAnsi="Bookman Old Style" w:cs="Arial"/>
          <w:b/>
          <w:sz w:val="28"/>
          <w:szCs w:val="28"/>
        </w:rPr>
        <w:t xml:space="preserve"> SASARAN</w:t>
      </w:r>
    </w:p>
    <w:p w:rsidR="00C016A7" w:rsidRPr="005B2779" w:rsidRDefault="00C016A7" w:rsidP="00DC7279">
      <w:pPr>
        <w:spacing w:after="0" w:line="360" w:lineRule="auto"/>
        <w:rPr>
          <w:rFonts w:ascii="Bookman Old Style" w:hAnsi="Bookman Old Style" w:cs="Arial"/>
          <w:b/>
          <w:sz w:val="24"/>
          <w:szCs w:val="24"/>
        </w:rPr>
      </w:pPr>
    </w:p>
    <w:p w:rsidR="00DC7279" w:rsidRPr="005B2779" w:rsidRDefault="00DC7279" w:rsidP="00DC7279">
      <w:pPr>
        <w:spacing w:after="0" w:line="360" w:lineRule="auto"/>
        <w:rPr>
          <w:rFonts w:ascii="Bookman Old Style" w:hAnsi="Bookman Old Style" w:cs="Arial"/>
          <w:b/>
          <w:sz w:val="24"/>
          <w:szCs w:val="24"/>
        </w:rPr>
      </w:pPr>
      <w:r w:rsidRPr="005B2779">
        <w:rPr>
          <w:rFonts w:ascii="Bookman Old Style" w:hAnsi="Bookman Old Style" w:cs="Arial"/>
          <w:b/>
          <w:sz w:val="24"/>
          <w:szCs w:val="24"/>
        </w:rPr>
        <w:t>4.1</w:t>
      </w:r>
      <w:r w:rsidRPr="005B2779">
        <w:rPr>
          <w:rFonts w:ascii="Bookman Old Style" w:hAnsi="Bookman Old Style" w:cs="Arial"/>
          <w:b/>
          <w:sz w:val="24"/>
          <w:szCs w:val="24"/>
        </w:rPr>
        <w:tab/>
        <w:t>Tujuan dan Sasaran Jangka Menengah</w:t>
      </w:r>
    </w:p>
    <w:p w:rsidR="000764C6" w:rsidRDefault="006454E6" w:rsidP="002E07BD">
      <w:pPr>
        <w:shd w:val="clear" w:color="auto" w:fill="FFFFFF"/>
        <w:spacing w:after="0" w:line="360" w:lineRule="auto"/>
        <w:ind w:firstLine="720"/>
        <w:jc w:val="both"/>
        <w:rPr>
          <w:rFonts w:ascii="Bookman Old Style" w:eastAsia="Tahoma" w:hAnsi="Bookman Old Style" w:cs="Tahoma"/>
          <w:sz w:val="24"/>
          <w:szCs w:val="24"/>
        </w:rPr>
      </w:pPr>
      <w:r>
        <w:rPr>
          <w:rFonts w:ascii="Bookman Old Style" w:eastAsia="Tahoma" w:hAnsi="Bookman Old Style" w:cs="Tahoma"/>
          <w:sz w:val="24"/>
          <w:szCs w:val="24"/>
        </w:rPr>
        <w:t xml:space="preserve">Isu strategis </w:t>
      </w:r>
      <w:r w:rsidR="003557F6">
        <w:rPr>
          <w:rFonts w:ascii="Bookman Old Style" w:eastAsia="Tahoma" w:hAnsi="Bookman Old Style" w:cs="Tahoma"/>
          <w:sz w:val="24"/>
          <w:szCs w:val="24"/>
        </w:rPr>
        <w:t>Badan Kepegawaian dan Pengembangan Sumber Daya Manusia Daerah</w:t>
      </w:r>
      <w:r>
        <w:rPr>
          <w:rFonts w:ascii="Bookman Old Style" w:eastAsia="Tahoma" w:hAnsi="Bookman Old Style" w:cs="Tahoma"/>
          <w:sz w:val="24"/>
          <w:szCs w:val="24"/>
        </w:rPr>
        <w:t xml:space="preserve"> yang telah dirumuskan yaitu </w:t>
      </w:r>
      <w:r w:rsidR="001C4BF1">
        <w:rPr>
          <w:rFonts w:ascii="Bookman Old Style" w:eastAsia="Tahoma" w:hAnsi="Bookman Old Style" w:cs="Tahoma"/>
          <w:sz w:val="24"/>
          <w:szCs w:val="24"/>
        </w:rPr>
        <w:t>“</w:t>
      </w:r>
      <w:r>
        <w:rPr>
          <w:rFonts w:ascii="Bookman Old Style" w:eastAsia="Tahoma" w:hAnsi="Bookman Old Style" w:cs="Tahoma"/>
          <w:sz w:val="24"/>
          <w:szCs w:val="24"/>
        </w:rPr>
        <w:t>rendahnya profesionalitas aparatur</w:t>
      </w:r>
      <w:r w:rsidR="001C4BF1">
        <w:rPr>
          <w:rFonts w:ascii="Bookman Old Style" w:eastAsia="Tahoma" w:hAnsi="Bookman Old Style" w:cs="Tahoma"/>
          <w:sz w:val="24"/>
          <w:szCs w:val="24"/>
        </w:rPr>
        <w:t>”</w:t>
      </w:r>
      <w:r>
        <w:rPr>
          <w:rFonts w:ascii="Bookman Old Style" w:eastAsia="Tahoma" w:hAnsi="Bookman Old Style" w:cs="Tahoma"/>
          <w:sz w:val="24"/>
          <w:szCs w:val="24"/>
        </w:rPr>
        <w:t xml:space="preserve">. Ada </w:t>
      </w:r>
      <w:r w:rsidR="00E126C7">
        <w:rPr>
          <w:rFonts w:ascii="Bookman Old Style" w:eastAsia="Tahoma" w:hAnsi="Bookman Old Style" w:cs="Tahoma"/>
          <w:sz w:val="24"/>
          <w:szCs w:val="24"/>
        </w:rPr>
        <w:t>2</w:t>
      </w:r>
      <w:r>
        <w:rPr>
          <w:rFonts w:ascii="Bookman Old Style" w:eastAsia="Tahoma" w:hAnsi="Bookman Old Style" w:cs="Tahoma"/>
          <w:sz w:val="24"/>
          <w:szCs w:val="24"/>
        </w:rPr>
        <w:t xml:space="preserve"> (</w:t>
      </w:r>
      <w:r w:rsidR="00E126C7">
        <w:rPr>
          <w:rFonts w:ascii="Bookman Old Style" w:eastAsia="Tahoma" w:hAnsi="Bookman Old Style" w:cs="Tahoma"/>
          <w:sz w:val="24"/>
          <w:szCs w:val="24"/>
        </w:rPr>
        <w:t>dua</w:t>
      </w:r>
      <w:r w:rsidR="000764C6">
        <w:rPr>
          <w:rFonts w:ascii="Bookman Old Style" w:eastAsia="Tahoma" w:hAnsi="Bookman Old Style" w:cs="Tahoma"/>
          <w:sz w:val="24"/>
          <w:szCs w:val="24"/>
        </w:rPr>
        <w:t>) hal yang sangat mempengaruhi rendahnya profesion</w:t>
      </w:r>
      <w:r w:rsidR="001C4BF1">
        <w:rPr>
          <w:rFonts w:ascii="Bookman Old Style" w:eastAsia="Tahoma" w:hAnsi="Bookman Old Style" w:cs="Tahoma"/>
          <w:sz w:val="24"/>
          <w:szCs w:val="24"/>
        </w:rPr>
        <w:t>a</w:t>
      </w:r>
      <w:r w:rsidR="000764C6">
        <w:rPr>
          <w:rFonts w:ascii="Bookman Old Style" w:eastAsia="Tahoma" w:hAnsi="Bookman Old Style" w:cs="Tahoma"/>
          <w:sz w:val="24"/>
          <w:szCs w:val="24"/>
        </w:rPr>
        <w:t>litas apara</w:t>
      </w:r>
      <w:r w:rsidR="00AC28C0">
        <w:rPr>
          <w:rFonts w:ascii="Bookman Old Style" w:eastAsia="Tahoma" w:hAnsi="Bookman Old Style" w:cs="Tahoma"/>
          <w:sz w:val="24"/>
          <w:szCs w:val="24"/>
        </w:rPr>
        <w:t xml:space="preserve">tur yaitu: rendahnya kompetensi, </w:t>
      </w:r>
      <w:r w:rsidR="006A2A6B">
        <w:rPr>
          <w:rFonts w:ascii="Bookman Old Style" w:eastAsia="Tahoma" w:hAnsi="Bookman Old Style" w:cs="Tahoma"/>
          <w:sz w:val="24"/>
          <w:szCs w:val="24"/>
        </w:rPr>
        <w:t>rendahnya disiplin</w:t>
      </w:r>
      <w:r w:rsidR="00EC5D0E">
        <w:rPr>
          <w:rFonts w:ascii="Bookman Old Style" w:eastAsia="Tahoma" w:hAnsi="Bookman Old Style" w:cs="Tahoma"/>
          <w:sz w:val="24"/>
          <w:szCs w:val="24"/>
        </w:rPr>
        <w:t xml:space="preserve"> dan </w:t>
      </w:r>
      <w:r w:rsidR="000764C6">
        <w:rPr>
          <w:rFonts w:ascii="Bookman Old Style" w:eastAsia="Tahoma" w:hAnsi="Bookman Old Style" w:cs="Tahoma"/>
          <w:sz w:val="24"/>
          <w:szCs w:val="24"/>
        </w:rPr>
        <w:t xml:space="preserve">kinerja ASN. </w:t>
      </w:r>
    </w:p>
    <w:p w:rsidR="00834B65" w:rsidRDefault="001C4BF1" w:rsidP="002E07BD">
      <w:pPr>
        <w:shd w:val="clear" w:color="auto" w:fill="FFFFFF"/>
        <w:spacing w:after="0" w:line="360" w:lineRule="auto"/>
        <w:ind w:firstLine="720"/>
        <w:jc w:val="both"/>
        <w:rPr>
          <w:rFonts w:ascii="Bookman Old Style" w:eastAsia="Tahoma" w:hAnsi="Bookman Old Style" w:cs="Tahoma"/>
          <w:sz w:val="24"/>
          <w:szCs w:val="24"/>
        </w:rPr>
      </w:pPr>
      <w:r>
        <w:rPr>
          <w:rFonts w:ascii="Bookman Old Style" w:eastAsia="Tahoma" w:hAnsi="Bookman Old Style" w:cs="Tahoma"/>
          <w:sz w:val="24"/>
          <w:szCs w:val="24"/>
        </w:rPr>
        <w:t xml:space="preserve">Untuk mengatasi hal tersebut Badan Kepegawaian dan Pengembangan Sumber Daya Manusia Daerah perlu menetapkan tujuan dan sasaran. </w:t>
      </w:r>
      <w:r w:rsidR="00296EBF" w:rsidRPr="00296EBF">
        <w:rPr>
          <w:rFonts w:ascii="Bookman Old Style" w:eastAsia="Tahoma" w:hAnsi="Bookman Old Style" w:cs="Tahoma"/>
          <w:sz w:val="24"/>
          <w:szCs w:val="24"/>
        </w:rPr>
        <w:t>Tujuan adalah pernyataan-pernyataan tentang hal-hal yang perlu dilakukan untuk mencapai visi, melaksanakan misi, memecahkan permasalahan, dan menangani isu strategis yang dihadapi. Pernyataan tujuan tersebut akan diterjemahkan  ke dalam sasaran-sasaran yang ingin dicapai. Untuk itu tujuan disusun guna memperjelas pencapaian sasaran yang ingin dicapai dari misi.</w:t>
      </w:r>
      <w:r w:rsidR="002E07BD">
        <w:rPr>
          <w:rFonts w:ascii="Bookman Old Style" w:eastAsia="Tahoma" w:hAnsi="Bookman Old Style" w:cs="Tahoma"/>
          <w:sz w:val="24"/>
          <w:szCs w:val="24"/>
        </w:rPr>
        <w:t xml:space="preserve"> </w:t>
      </w:r>
    </w:p>
    <w:p w:rsidR="00834B65" w:rsidRDefault="00E07AB8" w:rsidP="00834B65">
      <w:pPr>
        <w:shd w:val="clear" w:color="auto" w:fill="FFFFFF"/>
        <w:spacing w:after="0" w:line="360" w:lineRule="auto"/>
        <w:ind w:firstLine="720"/>
        <w:jc w:val="both"/>
        <w:rPr>
          <w:rFonts w:ascii="Bookman Old Style" w:hAnsi="Bookman Old Style" w:cs="Arial"/>
          <w:color w:val="000000" w:themeColor="text1"/>
          <w:sz w:val="24"/>
          <w:szCs w:val="24"/>
        </w:rPr>
      </w:pPr>
      <w:r>
        <w:rPr>
          <w:rFonts w:ascii="Bookman Old Style" w:eastAsia="Tahoma" w:hAnsi="Bookman Old Style" w:cs="Tahoma"/>
          <w:sz w:val="24"/>
          <w:szCs w:val="24"/>
        </w:rPr>
        <w:t>T</w:t>
      </w:r>
      <w:r w:rsidR="00834B65" w:rsidRPr="00834B65">
        <w:rPr>
          <w:rFonts w:ascii="Bookman Old Style" w:eastAsia="Tahoma" w:hAnsi="Bookman Old Style" w:cs="Tahoma"/>
          <w:sz w:val="24"/>
          <w:szCs w:val="24"/>
        </w:rPr>
        <w:t xml:space="preserve">ujuan </w:t>
      </w:r>
      <w:r>
        <w:rPr>
          <w:rFonts w:ascii="Bookman Old Style" w:eastAsia="Tahoma" w:hAnsi="Bookman Old Style" w:cs="Tahoma"/>
          <w:sz w:val="24"/>
          <w:szCs w:val="24"/>
        </w:rPr>
        <w:t xml:space="preserve">dalam RPJMD Provinsi terkait dengan aparatur yaitu </w:t>
      </w:r>
      <w:r w:rsidR="00834B65">
        <w:rPr>
          <w:rFonts w:ascii="Bookman Old Style" w:eastAsia="Tahoma" w:hAnsi="Bookman Old Style" w:cs="Tahoma"/>
          <w:sz w:val="24"/>
          <w:szCs w:val="24"/>
        </w:rPr>
        <w:t>m</w:t>
      </w:r>
      <w:r w:rsidR="00834B65" w:rsidRPr="00834B65">
        <w:rPr>
          <w:rFonts w:ascii="Bookman Old Style" w:eastAsia="Tahoma" w:hAnsi="Bookman Old Style" w:cs="Tahoma"/>
          <w:sz w:val="24"/>
          <w:szCs w:val="24"/>
        </w:rPr>
        <w:t xml:space="preserve">ewujudkan reformasi birokrasi yang berkualitas  dengan indikator tujuan </w:t>
      </w:r>
      <w:r w:rsidR="00EC5D0E">
        <w:rPr>
          <w:rFonts w:ascii="Bookman Old Style" w:eastAsia="Tahoma" w:hAnsi="Bookman Old Style" w:cs="Tahoma"/>
          <w:sz w:val="24"/>
          <w:szCs w:val="24"/>
        </w:rPr>
        <w:t>p</w:t>
      </w:r>
      <w:r w:rsidR="00834B65" w:rsidRPr="00834B65">
        <w:rPr>
          <w:rFonts w:ascii="Bookman Old Style" w:eastAsia="Tahoma" w:hAnsi="Bookman Old Style" w:cs="Tahoma"/>
          <w:sz w:val="24"/>
          <w:szCs w:val="24"/>
        </w:rPr>
        <w:t xml:space="preserve">ertumbuhan </w:t>
      </w:r>
      <w:r w:rsidR="00EC5D0E">
        <w:rPr>
          <w:rFonts w:ascii="Bookman Old Style" w:eastAsia="Tahoma" w:hAnsi="Bookman Old Style" w:cs="Tahoma"/>
          <w:sz w:val="24"/>
          <w:szCs w:val="24"/>
        </w:rPr>
        <w:t>i</w:t>
      </w:r>
      <w:r w:rsidR="00834B65" w:rsidRPr="00834B65">
        <w:rPr>
          <w:rFonts w:ascii="Bookman Old Style" w:eastAsia="Tahoma" w:hAnsi="Bookman Old Style" w:cs="Tahoma"/>
          <w:sz w:val="24"/>
          <w:szCs w:val="24"/>
        </w:rPr>
        <w:t>ndeks Reformasi Birokrasi</w:t>
      </w:r>
      <w:r w:rsidR="00834B65">
        <w:rPr>
          <w:rFonts w:ascii="Bookman Old Style" w:eastAsia="Tahoma" w:hAnsi="Bookman Old Style" w:cs="Tahoma"/>
          <w:sz w:val="24"/>
          <w:szCs w:val="24"/>
        </w:rPr>
        <w:t>. Sejalan dengan hal tersebut t</w:t>
      </w:r>
      <w:r w:rsidR="00834B65" w:rsidRPr="005B2779">
        <w:rPr>
          <w:rFonts w:ascii="Bookman Old Style" w:hAnsi="Bookman Old Style" w:cs="Arial"/>
          <w:sz w:val="24"/>
          <w:szCs w:val="24"/>
          <w:lang w:val="fi-FI"/>
        </w:rPr>
        <w:t xml:space="preserve">ujuan yang akan dicapai oleh </w:t>
      </w:r>
      <w:r w:rsidR="00834B65" w:rsidRPr="005B2779">
        <w:rPr>
          <w:rFonts w:ascii="Bookman Old Style" w:hAnsi="Bookman Old Style" w:cs="Arial"/>
          <w:sz w:val="24"/>
          <w:szCs w:val="24"/>
        </w:rPr>
        <w:t xml:space="preserve">Badan Kepegawaian dan Pengembangan Sumber Daya Manusia Provinsi Kepulauan Bangka Belitung </w:t>
      </w:r>
      <w:r w:rsidR="00834B65" w:rsidRPr="005B2779">
        <w:rPr>
          <w:rFonts w:ascii="Bookman Old Style" w:hAnsi="Bookman Old Style" w:cs="Arial"/>
          <w:sz w:val="24"/>
          <w:szCs w:val="24"/>
          <w:lang w:val="fi-FI"/>
        </w:rPr>
        <w:t xml:space="preserve"> </w:t>
      </w:r>
      <w:r w:rsidR="00834B65">
        <w:rPr>
          <w:rFonts w:ascii="Bookman Old Style" w:hAnsi="Bookman Old Style" w:cs="Arial"/>
          <w:sz w:val="24"/>
          <w:szCs w:val="24"/>
        </w:rPr>
        <w:t xml:space="preserve">dalam meningkatkan pertumbuhan indeks Reformasi Birokrasi </w:t>
      </w:r>
      <w:r w:rsidR="00834B65" w:rsidRPr="005B2779">
        <w:rPr>
          <w:rFonts w:ascii="Bookman Old Style" w:hAnsi="Bookman Old Style" w:cs="Arial"/>
          <w:sz w:val="24"/>
          <w:szCs w:val="24"/>
          <w:lang w:val="fi-FI"/>
        </w:rPr>
        <w:t xml:space="preserve">adalah </w:t>
      </w:r>
      <w:r w:rsidR="00F0330F">
        <w:rPr>
          <w:rFonts w:ascii="Bookman Old Style" w:hAnsi="Bookman Old Style" w:cs="Arial"/>
          <w:sz w:val="24"/>
          <w:szCs w:val="24"/>
        </w:rPr>
        <w:t>m</w:t>
      </w:r>
      <w:r w:rsidR="00834B65" w:rsidRPr="005B2779">
        <w:rPr>
          <w:rFonts w:ascii="Bookman Old Style" w:hAnsi="Bookman Old Style" w:cs="Arial"/>
          <w:color w:val="000000" w:themeColor="text1"/>
          <w:sz w:val="24"/>
          <w:szCs w:val="24"/>
        </w:rPr>
        <w:t xml:space="preserve">eningkatkan </w:t>
      </w:r>
      <w:r w:rsidR="008B21BD">
        <w:rPr>
          <w:rFonts w:ascii="Bookman Old Style" w:hAnsi="Bookman Old Style" w:cs="Arial"/>
          <w:color w:val="000000" w:themeColor="text1"/>
          <w:sz w:val="24"/>
          <w:szCs w:val="24"/>
        </w:rPr>
        <w:t>p</w:t>
      </w:r>
      <w:r w:rsidR="00834B65" w:rsidRPr="005B2779">
        <w:rPr>
          <w:rFonts w:ascii="Bookman Old Style" w:hAnsi="Bookman Old Style" w:cs="Arial"/>
          <w:color w:val="000000" w:themeColor="text1"/>
          <w:sz w:val="24"/>
          <w:szCs w:val="24"/>
        </w:rPr>
        <w:t xml:space="preserve">rofesionalitas </w:t>
      </w:r>
      <w:r w:rsidR="008B21BD">
        <w:rPr>
          <w:rFonts w:ascii="Bookman Old Style" w:hAnsi="Bookman Old Style" w:cs="Arial"/>
          <w:color w:val="000000" w:themeColor="text1"/>
          <w:sz w:val="24"/>
          <w:szCs w:val="24"/>
        </w:rPr>
        <w:t>a</w:t>
      </w:r>
      <w:r w:rsidR="00834B65" w:rsidRPr="005B2779">
        <w:rPr>
          <w:rFonts w:ascii="Bookman Old Style" w:hAnsi="Bookman Old Style" w:cs="Arial"/>
          <w:color w:val="000000" w:themeColor="text1"/>
          <w:sz w:val="24"/>
          <w:szCs w:val="24"/>
        </w:rPr>
        <w:t>paratur.</w:t>
      </w:r>
    </w:p>
    <w:p w:rsidR="0068528B" w:rsidRDefault="0068528B" w:rsidP="00834B65">
      <w:pPr>
        <w:pStyle w:val="ListParagraph"/>
        <w:spacing w:after="0" w:line="360" w:lineRule="auto"/>
        <w:ind w:left="0" w:firstLine="720"/>
        <w:jc w:val="both"/>
        <w:rPr>
          <w:rFonts w:ascii="Bookman Old Style" w:eastAsia="Tahoma" w:hAnsi="Bookman Old Style" w:cs="Tahoma"/>
          <w:sz w:val="24"/>
          <w:szCs w:val="24"/>
        </w:rPr>
      </w:pPr>
    </w:p>
    <w:p w:rsidR="002E07BD" w:rsidRDefault="002E07BD" w:rsidP="00834B65">
      <w:pPr>
        <w:pStyle w:val="ListParagraph"/>
        <w:spacing w:after="0" w:line="360" w:lineRule="auto"/>
        <w:ind w:left="0" w:firstLine="720"/>
        <w:jc w:val="both"/>
        <w:rPr>
          <w:rFonts w:ascii="Bookman Old Style" w:eastAsia="Tahoma" w:hAnsi="Bookman Old Style" w:cs="Tahoma"/>
          <w:sz w:val="24"/>
          <w:szCs w:val="24"/>
        </w:rPr>
      </w:pPr>
      <w:r>
        <w:rPr>
          <w:rFonts w:ascii="Bookman Old Style" w:eastAsia="Tahoma" w:hAnsi="Bookman Old Style" w:cs="Tahoma"/>
          <w:sz w:val="24"/>
          <w:szCs w:val="24"/>
        </w:rPr>
        <w:lastRenderedPageBreak/>
        <w:t>Sedangkan s</w:t>
      </w:r>
      <w:r w:rsidRPr="00296EBF">
        <w:rPr>
          <w:rFonts w:ascii="Bookman Old Style" w:eastAsia="Tahoma" w:hAnsi="Bookman Old Style" w:cs="Tahoma"/>
          <w:sz w:val="24"/>
          <w:szCs w:val="24"/>
        </w:rPr>
        <w:t xml:space="preserve">asaran adalah target atau hasil yang akan dicapai secara nyata oleh instansi dalam rumusan yang lebih spesifik, terukur dalam kurun waktu yang lebih pendek dari tujuan. Oleh karena itu, sasaran harus menggambarkan hal yang ingin dicapai melalui tindakan-tindakan yang akan dilakukan untuk mencapai tujuan. </w:t>
      </w:r>
    </w:p>
    <w:p w:rsidR="00834B65" w:rsidRPr="00834B65" w:rsidRDefault="00834B65" w:rsidP="00834B65">
      <w:pPr>
        <w:spacing w:after="0" w:line="360" w:lineRule="auto"/>
        <w:ind w:firstLine="720"/>
        <w:jc w:val="both"/>
        <w:rPr>
          <w:rFonts w:ascii="Bookman Old Style" w:eastAsia="Tahoma" w:hAnsi="Bookman Old Style" w:cs="Calibri"/>
          <w:sz w:val="24"/>
          <w:szCs w:val="24"/>
        </w:rPr>
      </w:pPr>
      <w:r w:rsidRPr="00834B65">
        <w:rPr>
          <w:rFonts w:ascii="Bookman Old Style" w:eastAsia="Tahoma" w:hAnsi="Bookman Old Style" w:cs="Calibri"/>
          <w:sz w:val="24"/>
          <w:szCs w:val="24"/>
        </w:rPr>
        <w:t xml:space="preserve">Untuk mewujudkan reformasi birokrasi yang berkualitas maka sasaran dalam RPJMD Provinsi yaitu birokrasi yang efektif dan efisien dengan indikator kinerja sasaran </w:t>
      </w:r>
      <w:r w:rsidR="00F01985">
        <w:rPr>
          <w:rFonts w:ascii="Bookman Old Style" w:eastAsia="Tahoma" w:hAnsi="Bookman Old Style" w:cs="Calibri"/>
          <w:sz w:val="24"/>
          <w:szCs w:val="24"/>
        </w:rPr>
        <w:t>i</w:t>
      </w:r>
      <w:r w:rsidRPr="00834B65">
        <w:rPr>
          <w:rFonts w:ascii="Bookman Old Style" w:eastAsia="Tahoma" w:hAnsi="Bookman Old Style" w:cs="Calibri"/>
          <w:sz w:val="24"/>
          <w:szCs w:val="24"/>
        </w:rPr>
        <w:t xml:space="preserve">ndeks </w:t>
      </w:r>
      <w:r w:rsidR="00EC5D0E">
        <w:rPr>
          <w:rFonts w:ascii="Bookman Old Style" w:eastAsia="Tahoma" w:hAnsi="Bookman Old Style" w:cs="Calibri"/>
          <w:sz w:val="24"/>
          <w:szCs w:val="24"/>
        </w:rPr>
        <w:t>P</w:t>
      </w:r>
      <w:r w:rsidRPr="00834B65">
        <w:rPr>
          <w:rFonts w:ascii="Bookman Old Style" w:eastAsia="Tahoma" w:hAnsi="Bookman Old Style" w:cs="Calibri"/>
          <w:sz w:val="24"/>
          <w:szCs w:val="24"/>
        </w:rPr>
        <w:t>rofesionalitas ASN</w:t>
      </w:r>
      <w:r>
        <w:rPr>
          <w:rFonts w:ascii="Bookman Old Style" w:eastAsia="Tahoma" w:hAnsi="Bookman Old Style" w:cs="Calibri"/>
          <w:sz w:val="24"/>
          <w:szCs w:val="24"/>
        </w:rPr>
        <w:t xml:space="preserve">. </w:t>
      </w:r>
      <w:r w:rsidR="00D840E7">
        <w:rPr>
          <w:rFonts w:ascii="Bookman Old Style" w:eastAsia="Tahoma" w:hAnsi="Bookman Old Style" w:cs="Calibri"/>
          <w:sz w:val="24"/>
          <w:szCs w:val="24"/>
        </w:rPr>
        <w:t xml:space="preserve">Birokrasi yang dapat dikatakan efektif dan efisien, beberapa diantaranya adalah aparatur yang </w:t>
      </w:r>
      <w:r w:rsidR="00EC5D0E">
        <w:rPr>
          <w:rFonts w:ascii="Bookman Old Style" w:eastAsia="Tahoma" w:hAnsi="Bookman Old Style" w:cs="Calibri"/>
          <w:sz w:val="24"/>
          <w:szCs w:val="24"/>
        </w:rPr>
        <w:t>memiliki kompetensi</w:t>
      </w:r>
      <w:r w:rsidR="00D840E7">
        <w:rPr>
          <w:rFonts w:ascii="Bookman Old Style" w:eastAsia="Tahoma" w:hAnsi="Bookman Old Style" w:cs="Calibri"/>
          <w:sz w:val="24"/>
          <w:szCs w:val="24"/>
        </w:rPr>
        <w:t xml:space="preserve"> (pendidik</w:t>
      </w:r>
      <w:r w:rsidR="00EC5D0E">
        <w:rPr>
          <w:rFonts w:ascii="Bookman Old Style" w:eastAsia="Tahoma" w:hAnsi="Bookman Old Style" w:cs="Calibri"/>
          <w:sz w:val="24"/>
          <w:szCs w:val="24"/>
        </w:rPr>
        <w:t xml:space="preserve">an, pengetahuan, keterampilan) dan aparatur yang memiliki </w:t>
      </w:r>
      <w:r w:rsidR="004271AC">
        <w:rPr>
          <w:rFonts w:ascii="Bookman Old Style" w:eastAsia="Tahoma" w:hAnsi="Bookman Old Style" w:cs="Calibri"/>
          <w:sz w:val="24"/>
          <w:szCs w:val="24"/>
        </w:rPr>
        <w:t>kinerja (capaian hasil kerja</w:t>
      </w:r>
      <w:r w:rsidR="00D840E7">
        <w:rPr>
          <w:rFonts w:ascii="Bookman Old Style" w:eastAsia="Tahoma" w:hAnsi="Bookman Old Style" w:cs="Calibri"/>
          <w:sz w:val="24"/>
          <w:szCs w:val="24"/>
        </w:rPr>
        <w:t xml:space="preserve"> dengan baik</w:t>
      </w:r>
      <w:r w:rsidR="004271AC">
        <w:rPr>
          <w:rFonts w:ascii="Bookman Old Style" w:eastAsia="Tahoma" w:hAnsi="Bookman Old Style" w:cs="Calibri"/>
          <w:sz w:val="24"/>
          <w:szCs w:val="24"/>
        </w:rPr>
        <w:t xml:space="preserve"> dan dis</w:t>
      </w:r>
      <w:r w:rsidR="000B4F79">
        <w:rPr>
          <w:rFonts w:ascii="Bookman Old Style" w:eastAsia="Tahoma" w:hAnsi="Bookman Old Style" w:cs="Calibri"/>
          <w:sz w:val="24"/>
          <w:szCs w:val="24"/>
        </w:rPr>
        <w:t>i</w:t>
      </w:r>
      <w:r w:rsidR="004271AC">
        <w:rPr>
          <w:rFonts w:ascii="Bookman Old Style" w:eastAsia="Tahoma" w:hAnsi="Bookman Old Style" w:cs="Calibri"/>
          <w:sz w:val="24"/>
          <w:szCs w:val="24"/>
        </w:rPr>
        <w:t>plin yang baik</w:t>
      </w:r>
      <w:r w:rsidR="00EC5D0E">
        <w:rPr>
          <w:rFonts w:ascii="Bookman Old Style" w:eastAsia="Tahoma" w:hAnsi="Bookman Old Style" w:cs="Calibri"/>
          <w:sz w:val="24"/>
          <w:szCs w:val="24"/>
        </w:rPr>
        <w:t>)</w:t>
      </w:r>
      <w:r w:rsidR="00D840E7">
        <w:rPr>
          <w:rFonts w:ascii="Bookman Old Style" w:eastAsia="Tahoma" w:hAnsi="Bookman Old Style" w:cs="Calibri"/>
          <w:sz w:val="24"/>
          <w:szCs w:val="24"/>
        </w:rPr>
        <w:t>.</w:t>
      </w:r>
    </w:p>
    <w:p w:rsidR="00523C93" w:rsidRPr="005B2779" w:rsidRDefault="00D840E7" w:rsidP="00523C93">
      <w:pPr>
        <w:pStyle w:val="ListParagraph"/>
        <w:spacing w:after="0" w:line="360" w:lineRule="auto"/>
        <w:ind w:left="0" w:firstLine="720"/>
        <w:jc w:val="both"/>
        <w:rPr>
          <w:rFonts w:ascii="Bookman Old Style" w:hAnsi="Bookman Old Style" w:cs="Arial"/>
          <w:sz w:val="24"/>
          <w:szCs w:val="24"/>
        </w:rPr>
      </w:pPr>
      <w:r>
        <w:rPr>
          <w:rFonts w:ascii="Bookman Old Style" w:hAnsi="Bookman Old Style" w:cs="Arial"/>
          <w:sz w:val="24"/>
          <w:szCs w:val="24"/>
        </w:rPr>
        <w:t>Sasaran dalam RPJMD Provinsi tersebut sejalan deng</w:t>
      </w:r>
      <w:r w:rsidR="00F01985">
        <w:rPr>
          <w:rFonts w:ascii="Bookman Old Style" w:hAnsi="Bookman Old Style" w:cs="Arial"/>
          <w:sz w:val="24"/>
          <w:szCs w:val="24"/>
        </w:rPr>
        <w:t>an sasaran dalam Renstra BKPSDM. A</w:t>
      </w:r>
      <w:r w:rsidR="00523C93" w:rsidRPr="005B2779">
        <w:rPr>
          <w:rFonts w:ascii="Bookman Old Style" w:hAnsi="Bookman Old Style" w:cs="Arial"/>
          <w:sz w:val="24"/>
          <w:szCs w:val="24"/>
        </w:rPr>
        <w:t xml:space="preserve">da </w:t>
      </w:r>
      <w:r w:rsidR="006C5BE0">
        <w:rPr>
          <w:rFonts w:ascii="Bookman Old Style" w:hAnsi="Bookman Old Style" w:cs="Arial"/>
          <w:color w:val="000000" w:themeColor="text1"/>
          <w:sz w:val="24"/>
          <w:szCs w:val="24"/>
        </w:rPr>
        <w:t>3</w:t>
      </w:r>
      <w:r w:rsidR="00523C93" w:rsidRPr="005B2779">
        <w:rPr>
          <w:rFonts w:ascii="Bookman Old Style" w:hAnsi="Bookman Old Style" w:cs="Arial"/>
          <w:color w:val="000000" w:themeColor="text1"/>
          <w:sz w:val="24"/>
          <w:szCs w:val="24"/>
        </w:rPr>
        <w:t xml:space="preserve"> (</w:t>
      </w:r>
      <w:r w:rsidR="006C5BE0">
        <w:rPr>
          <w:rFonts w:ascii="Bookman Old Style" w:hAnsi="Bookman Old Style" w:cs="Arial"/>
          <w:color w:val="000000" w:themeColor="text1"/>
          <w:sz w:val="24"/>
          <w:szCs w:val="24"/>
        </w:rPr>
        <w:t>tiga</w:t>
      </w:r>
      <w:r w:rsidR="00523C93" w:rsidRPr="005B2779">
        <w:rPr>
          <w:rFonts w:ascii="Bookman Old Style" w:hAnsi="Bookman Old Style" w:cs="Arial"/>
          <w:color w:val="000000" w:themeColor="text1"/>
          <w:sz w:val="24"/>
          <w:szCs w:val="24"/>
        </w:rPr>
        <w:t xml:space="preserve">) </w:t>
      </w:r>
      <w:r w:rsidR="00523C93" w:rsidRPr="005B2779">
        <w:rPr>
          <w:rFonts w:ascii="Bookman Old Style" w:hAnsi="Bookman Old Style" w:cs="Arial"/>
          <w:sz w:val="24"/>
          <w:szCs w:val="24"/>
        </w:rPr>
        <w:t>sasaran yang akan dicapai dalam meningkatkan profesionalitas aparatur yaitu :</w:t>
      </w:r>
    </w:p>
    <w:p w:rsidR="006C5BE0" w:rsidRDefault="006C5BE0" w:rsidP="005B2779">
      <w:pPr>
        <w:pStyle w:val="ListParagraph"/>
        <w:numPr>
          <w:ilvl w:val="0"/>
          <w:numId w:val="29"/>
        </w:numPr>
        <w:spacing w:after="0" w:line="360" w:lineRule="auto"/>
        <w:ind w:hanging="720"/>
        <w:jc w:val="both"/>
        <w:rPr>
          <w:rFonts w:ascii="Bookman Old Style" w:hAnsi="Bookman Old Style" w:cs="Arial"/>
          <w:sz w:val="24"/>
          <w:szCs w:val="24"/>
        </w:rPr>
      </w:pPr>
      <w:r>
        <w:rPr>
          <w:rFonts w:ascii="Bookman Old Style" w:hAnsi="Bookman Old Style" w:cs="Arial"/>
          <w:sz w:val="24"/>
          <w:szCs w:val="24"/>
        </w:rPr>
        <w:t>Meningkatnya pelayanan kediklatan;</w:t>
      </w:r>
    </w:p>
    <w:p w:rsidR="006C5BE0" w:rsidRDefault="00637AA1" w:rsidP="006C5BE0">
      <w:pPr>
        <w:pStyle w:val="ListParagraph"/>
        <w:spacing w:after="0" w:line="360" w:lineRule="auto"/>
        <w:jc w:val="both"/>
        <w:rPr>
          <w:rFonts w:ascii="Bookman Old Style" w:hAnsi="Bookman Old Style" w:cs="Arial"/>
          <w:sz w:val="24"/>
          <w:szCs w:val="24"/>
        </w:rPr>
      </w:pPr>
      <w:r>
        <w:rPr>
          <w:rFonts w:ascii="Bookman Old Style" w:hAnsi="Bookman Old Style" w:cs="Arial"/>
          <w:sz w:val="24"/>
          <w:szCs w:val="24"/>
        </w:rPr>
        <w:t>Salah satu upaya dalam meningkatkan  profesionalitas ASN yaitu melalui peningkatan pelayanan kediklatan. Upaya tersebut juga berimplikasi dengan peningkatan pendapatan</w:t>
      </w:r>
      <w:r w:rsidR="00972B75">
        <w:rPr>
          <w:rFonts w:ascii="Bookman Old Style" w:hAnsi="Bookman Old Style" w:cs="Arial"/>
          <w:sz w:val="24"/>
          <w:szCs w:val="24"/>
        </w:rPr>
        <w:t xml:space="preserve"> daerah melalui retribusi.</w:t>
      </w:r>
      <w:r>
        <w:rPr>
          <w:rFonts w:ascii="Bookman Old Style" w:hAnsi="Bookman Old Style" w:cs="Arial"/>
          <w:sz w:val="24"/>
          <w:szCs w:val="24"/>
        </w:rPr>
        <w:t xml:space="preserve">  Badan Kepegawaian dan Pengembangan Sumber Daya </w:t>
      </w:r>
      <w:r w:rsidR="00CE1E62">
        <w:rPr>
          <w:rFonts w:ascii="Bookman Old Style" w:hAnsi="Bookman Old Style" w:cs="Arial"/>
          <w:sz w:val="24"/>
          <w:szCs w:val="24"/>
        </w:rPr>
        <w:t>berupaya menyelenggarakan kegiatan kediklatan</w:t>
      </w:r>
      <w:r>
        <w:rPr>
          <w:rFonts w:ascii="Bookman Old Style" w:hAnsi="Bookman Old Style" w:cs="Arial"/>
          <w:sz w:val="24"/>
          <w:szCs w:val="24"/>
        </w:rPr>
        <w:t xml:space="preserve"> </w:t>
      </w:r>
      <w:r w:rsidR="00CE1E62">
        <w:rPr>
          <w:rFonts w:ascii="Bookman Old Style" w:hAnsi="Bookman Old Style" w:cs="Arial"/>
          <w:sz w:val="24"/>
          <w:szCs w:val="24"/>
        </w:rPr>
        <w:t>dengan melibatkan kabupaten/kota. Dengan penyelenggaraan kediklatan diharapkan kompetensi aparatur sipil negara di lingkungan Pemerintah Provinsi Kepulauan Bangka Belitung akan meningkat.</w:t>
      </w:r>
    </w:p>
    <w:p w:rsidR="00C016A7" w:rsidRPr="005B2779" w:rsidRDefault="00523C93" w:rsidP="005B2779">
      <w:pPr>
        <w:pStyle w:val="ListParagraph"/>
        <w:numPr>
          <w:ilvl w:val="0"/>
          <w:numId w:val="29"/>
        </w:numPr>
        <w:spacing w:after="0" w:line="360" w:lineRule="auto"/>
        <w:ind w:hanging="720"/>
        <w:jc w:val="both"/>
        <w:rPr>
          <w:rFonts w:ascii="Bookman Old Style" w:hAnsi="Bookman Old Style" w:cs="Arial"/>
          <w:sz w:val="24"/>
          <w:szCs w:val="24"/>
        </w:rPr>
      </w:pPr>
      <w:r w:rsidRPr="005B2779">
        <w:rPr>
          <w:rFonts w:ascii="Bookman Old Style" w:hAnsi="Bookman Old Style" w:cs="Arial"/>
          <w:sz w:val="24"/>
          <w:szCs w:val="24"/>
        </w:rPr>
        <w:lastRenderedPageBreak/>
        <w:t>Meningkatnya kompetensi aparatur</w:t>
      </w:r>
      <w:bookmarkStart w:id="0" w:name="_GoBack"/>
      <w:bookmarkEnd w:id="0"/>
      <w:r w:rsidRPr="005B2779">
        <w:rPr>
          <w:rFonts w:ascii="Bookman Old Style" w:hAnsi="Bookman Old Style" w:cs="Arial"/>
          <w:sz w:val="24"/>
          <w:szCs w:val="24"/>
        </w:rPr>
        <w:t>;</w:t>
      </w:r>
    </w:p>
    <w:p w:rsidR="005B2779" w:rsidRPr="00E24FAA" w:rsidRDefault="00DA0F4A" w:rsidP="00C312A9">
      <w:pPr>
        <w:pStyle w:val="ListParagraph"/>
        <w:widowControl w:val="0"/>
        <w:autoSpaceDE w:val="0"/>
        <w:autoSpaceDN w:val="0"/>
        <w:adjustRightInd w:val="0"/>
        <w:spacing w:after="0" w:line="360" w:lineRule="auto"/>
        <w:ind w:right="-1"/>
        <w:jc w:val="both"/>
        <w:rPr>
          <w:rFonts w:ascii="Bookman Old Style" w:hAnsi="Bookman Old Style" w:cs="Arial"/>
          <w:bCs/>
          <w:kern w:val="16"/>
          <w:sz w:val="24"/>
          <w:szCs w:val="24"/>
        </w:rPr>
      </w:pPr>
      <w:r>
        <w:rPr>
          <w:rFonts w:ascii="Bookman Old Style" w:hAnsi="Bookman Old Style" w:cs="Arial"/>
          <w:bCs/>
          <w:kern w:val="16"/>
          <w:sz w:val="24"/>
          <w:szCs w:val="24"/>
        </w:rPr>
        <w:t xml:space="preserve">Salah satu kendala dalam menjadikan ASN yang profesional adalah tingginya gap kompetensi pegawai </w:t>
      </w:r>
      <w:r w:rsidR="00EB730E" w:rsidRPr="005B2779">
        <w:rPr>
          <w:rFonts w:ascii="Bookman Old Style" w:hAnsi="Bookman Old Style" w:cs="Arial"/>
          <w:bCs/>
          <w:kern w:val="16"/>
          <w:sz w:val="24"/>
          <w:szCs w:val="24"/>
        </w:rPr>
        <w:t xml:space="preserve"> yang dilihat dari kesesuaian jabatan, kesesuaian tingkat pendidikan, kesesuaian pelatihan dengan jabatan, dan pengalaman jabatan.</w:t>
      </w:r>
      <w:r w:rsidR="0040654E">
        <w:rPr>
          <w:rFonts w:ascii="Bookman Old Style" w:hAnsi="Bookman Old Style" w:cs="Arial"/>
          <w:bCs/>
          <w:kern w:val="16"/>
          <w:sz w:val="24"/>
          <w:szCs w:val="24"/>
        </w:rPr>
        <w:t xml:space="preserve"> </w:t>
      </w:r>
      <w:r w:rsidR="00873DEC">
        <w:rPr>
          <w:rFonts w:ascii="Bookman Old Style" w:hAnsi="Bookman Old Style" w:cs="Arial"/>
          <w:bCs/>
          <w:kern w:val="16"/>
          <w:sz w:val="24"/>
          <w:szCs w:val="24"/>
        </w:rPr>
        <w:t xml:space="preserve">Dengan tingginya gap kompetensi pegawai tentu akan berdampak buruk pada pelayanan kepada masyarakat. Banyak pekerjaan akan terbengkalai dan tidak terspesialisasi sehingga pegawai sulit mengeluarkan kemampuan sesuai dengan bidangnya. Akibatnya pegawai lebih banyak mengerjakan pekerjaan lain dibandingkan dengan tugas pokoknya. Oleh karena itu menjadi tugas penting BKPSDM dalam mengelola ASN di lingkungan Pemerintah Provinsi Kepulauan Bangka Belitung agar memiliki kesesuaian </w:t>
      </w:r>
      <w:r w:rsidR="004271AC">
        <w:rPr>
          <w:rFonts w:ascii="Bookman Old Style" w:hAnsi="Bookman Old Style" w:cs="Arial"/>
          <w:bCs/>
          <w:kern w:val="16"/>
          <w:sz w:val="24"/>
          <w:szCs w:val="24"/>
        </w:rPr>
        <w:t>kompetensi. S</w:t>
      </w:r>
      <w:r w:rsidR="00EB730E" w:rsidRPr="005B2779">
        <w:rPr>
          <w:rFonts w:ascii="Bookman Old Style" w:hAnsi="Bookman Old Style" w:cs="Arial"/>
          <w:bCs/>
          <w:kern w:val="16"/>
          <w:sz w:val="24"/>
          <w:szCs w:val="24"/>
        </w:rPr>
        <w:t xml:space="preserve">emakin sesuainya pegawai dengan standar kompetensi yang dimilikinya maka </w:t>
      </w:r>
      <w:r w:rsidR="008863BD">
        <w:rPr>
          <w:rFonts w:ascii="Bookman Old Style" w:hAnsi="Bookman Old Style" w:cs="Arial"/>
          <w:bCs/>
          <w:kern w:val="16"/>
          <w:sz w:val="24"/>
          <w:szCs w:val="24"/>
        </w:rPr>
        <w:t>dapat</w:t>
      </w:r>
      <w:r w:rsidR="00EB730E" w:rsidRPr="005B2779">
        <w:rPr>
          <w:rFonts w:ascii="Bookman Old Style" w:hAnsi="Bookman Old Style" w:cs="Arial"/>
          <w:bCs/>
          <w:kern w:val="16"/>
          <w:sz w:val="24"/>
          <w:szCs w:val="24"/>
        </w:rPr>
        <w:t xml:space="preserve"> meningkatkan indeks profesionalitas</w:t>
      </w:r>
      <w:r w:rsidR="00D219F3" w:rsidRPr="005B2779">
        <w:rPr>
          <w:rFonts w:ascii="Bookman Old Style" w:hAnsi="Bookman Old Style" w:cs="Arial"/>
          <w:bCs/>
          <w:kern w:val="16"/>
          <w:sz w:val="24"/>
          <w:szCs w:val="24"/>
        </w:rPr>
        <w:t xml:space="preserve"> ASN</w:t>
      </w:r>
      <w:r w:rsidR="00E24FAA">
        <w:rPr>
          <w:rFonts w:ascii="Bookman Old Style" w:hAnsi="Bookman Old Style" w:cs="Arial"/>
          <w:bCs/>
          <w:kern w:val="16"/>
          <w:sz w:val="24"/>
          <w:szCs w:val="24"/>
        </w:rPr>
        <w:t xml:space="preserve"> dan pada akhirnya akan meningkatkan indeks reformasi birokrasi</w:t>
      </w:r>
      <w:r w:rsidR="00EB730E" w:rsidRPr="005B2779">
        <w:rPr>
          <w:rFonts w:ascii="Bookman Old Style" w:hAnsi="Bookman Old Style" w:cs="Arial"/>
          <w:bCs/>
          <w:kern w:val="16"/>
          <w:sz w:val="24"/>
          <w:szCs w:val="24"/>
        </w:rPr>
        <w:t xml:space="preserve">. </w:t>
      </w:r>
    </w:p>
    <w:p w:rsidR="00523C93" w:rsidRPr="005B2779" w:rsidRDefault="00523C93" w:rsidP="00E24FAA">
      <w:pPr>
        <w:pStyle w:val="ListParagraph"/>
        <w:numPr>
          <w:ilvl w:val="0"/>
          <w:numId w:val="29"/>
        </w:numPr>
        <w:spacing w:after="0" w:line="360" w:lineRule="auto"/>
        <w:ind w:hanging="720"/>
        <w:jc w:val="both"/>
        <w:rPr>
          <w:rFonts w:ascii="Bookman Old Style" w:hAnsi="Bookman Old Style" w:cs="Arial"/>
          <w:color w:val="000000" w:themeColor="text1"/>
          <w:sz w:val="24"/>
          <w:szCs w:val="24"/>
        </w:rPr>
      </w:pPr>
      <w:r w:rsidRPr="005B2779">
        <w:rPr>
          <w:rFonts w:ascii="Bookman Old Style" w:hAnsi="Bookman Old Style" w:cs="Arial"/>
          <w:bCs/>
          <w:kern w:val="16"/>
          <w:sz w:val="24"/>
          <w:szCs w:val="24"/>
        </w:rPr>
        <w:t xml:space="preserve">Meningkatnya </w:t>
      </w:r>
      <w:r w:rsidR="00C312A9">
        <w:rPr>
          <w:rFonts w:ascii="Bookman Old Style" w:hAnsi="Bookman Old Style" w:cs="Arial"/>
          <w:bCs/>
          <w:kern w:val="16"/>
          <w:sz w:val="24"/>
          <w:szCs w:val="24"/>
        </w:rPr>
        <w:t>disiplin dan</w:t>
      </w:r>
      <w:r w:rsidR="00955E1B">
        <w:rPr>
          <w:rFonts w:ascii="Bookman Old Style" w:hAnsi="Bookman Old Style" w:cs="Arial"/>
          <w:bCs/>
          <w:kern w:val="16"/>
          <w:sz w:val="24"/>
          <w:szCs w:val="24"/>
        </w:rPr>
        <w:t xml:space="preserve"> </w:t>
      </w:r>
      <w:r w:rsidR="005B2779" w:rsidRPr="005B2779">
        <w:rPr>
          <w:rFonts w:ascii="Bookman Old Style" w:hAnsi="Bookman Old Style" w:cs="Arial"/>
          <w:bCs/>
          <w:color w:val="000000" w:themeColor="text1"/>
          <w:kern w:val="16"/>
          <w:sz w:val="24"/>
          <w:szCs w:val="24"/>
        </w:rPr>
        <w:t>kinerja</w:t>
      </w:r>
      <w:r w:rsidRPr="005B2779">
        <w:rPr>
          <w:rFonts w:ascii="Bookman Old Style" w:hAnsi="Bookman Old Style" w:cs="Arial"/>
          <w:bCs/>
          <w:color w:val="000000" w:themeColor="text1"/>
          <w:kern w:val="16"/>
          <w:sz w:val="24"/>
          <w:szCs w:val="24"/>
        </w:rPr>
        <w:t xml:space="preserve"> aparatur</w:t>
      </w:r>
      <w:r w:rsidR="00F331D7" w:rsidRPr="005B2779">
        <w:rPr>
          <w:rFonts w:ascii="Bookman Old Style" w:hAnsi="Bookman Old Style" w:cs="Arial"/>
          <w:bCs/>
          <w:color w:val="000000" w:themeColor="text1"/>
          <w:kern w:val="16"/>
          <w:sz w:val="24"/>
          <w:szCs w:val="24"/>
        </w:rPr>
        <w:t>;</w:t>
      </w:r>
    </w:p>
    <w:p w:rsidR="003A6105" w:rsidRPr="005B2779" w:rsidRDefault="006A178C" w:rsidP="00C312A9">
      <w:pPr>
        <w:pStyle w:val="ListParagraph"/>
        <w:widowControl w:val="0"/>
        <w:autoSpaceDE w:val="0"/>
        <w:autoSpaceDN w:val="0"/>
        <w:adjustRightInd w:val="0"/>
        <w:spacing w:after="0" w:line="360" w:lineRule="auto"/>
        <w:ind w:right="-1"/>
        <w:jc w:val="both"/>
        <w:rPr>
          <w:rFonts w:ascii="Bookman Old Style" w:hAnsi="Bookman Old Style" w:cs="Arial"/>
          <w:bCs/>
          <w:kern w:val="16"/>
          <w:sz w:val="24"/>
          <w:szCs w:val="24"/>
        </w:rPr>
      </w:pPr>
      <w:r>
        <w:rPr>
          <w:rFonts w:ascii="Bookman Old Style" w:hAnsi="Bookman Old Style" w:cs="Arial"/>
          <w:sz w:val="24"/>
          <w:szCs w:val="24"/>
        </w:rPr>
        <w:t xml:space="preserve">Isu rendahnya </w:t>
      </w:r>
      <w:r w:rsidR="00C312A9">
        <w:rPr>
          <w:rFonts w:ascii="Bookman Old Style" w:hAnsi="Bookman Old Style" w:cs="Arial"/>
          <w:sz w:val="24"/>
          <w:szCs w:val="24"/>
        </w:rPr>
        <w:t xml:space="preserve">disiplin dan </w:t>
      </w:r>
      <w:r>
        <w:rPr>
          <w:rFonts w:ascii="Bookman Old Style" w:hAnsi="Bookman Old Style" w:cs="Arial"/>
          <w:sz w:val="24"/>
          <w:szCs w:val="24"/>
        </w:rPr>
        <w:t xml:space="preserve">kinerja ASN </w:t>
      </w:r>
      <w:r w:rsidR="007A24B1">
        <w:rPr>
          <w:rFonts w:ascii="Bookman Old Style" w:hAnsi="Bookman Old Style" w:cs="Arial"/>
          <w:sz w:val="24"/>
          <w:szCs w:val="24"/>
        </w:rPr>
        <w:t>sudah merupakan isu sentral</w:t>
      </w:r>
      <w:r w:rsidR="00955E1B">
        <w:rPr>
          <w:rFonts w:ascii="Bookman Old Style" w:hAnsi="Bookman Old Style" w:cs="Arial"/>
          <w:sz w:val="24"/>
          <w:szCs w:val="24"/>
        </w:rPr>
        <w:t xml:space="preserve"> ASN</w:t>
      </w:r>
      <w:r w:rsidR="007A24B1">
        <w:rPr>
          <w:rFonts w:ascii="Bookman Old Style" w:hAnsi="Bookman Old Style" w:cs="Arial"/>
          <w:sz w:val="24"/>
          <w:szCs w:val="24"/>
        </w:rPr>
        <w:t>. Lambannya pelayanan, banyaknya kasus indis</w:t>
      </w:r>
      <w:r w:rsidR="00955E1B">
        <w:rPr>
          <w:rFonts w:ascii="Bookman Old Style" w:hAnsi="Bookman Old Style" w:cs="Arial"/>
          <w:sz w:val="24"/>
          <w:szCs w:val="24"/>
        </w:rPr>
        <w:t>pliner, KKN dan lain sebagainya</w:t>
      </w:r>
      <w:r w:rsidR="00523C93" w:rsidRPr="005B2779">
        <w:rPr>
          <w:rFonts w:ascii="Bookman Old Style" w:hAnsi="Bookman Old Style" w:cs="Arial"/>
          <w:sz w:val="24"/>
          <w:szCs w:val="24"/>
        </w:rPr>
        <w:t>.</w:t>
      </w:r>
      <w:r w:rsidR="00EB730E" w:rsidRPr="005B2779">
        <w:rPr>
          <w:rFonts w:ascii="Bookman Old Style" w:hAnsi="Bookman Old Style" w:cs="Arial"/>
          <w:sz w:val="24"/>
          <w:szCs w:val="24"/>
        </w:rPr>
        <w:t xml:space="preserve"> </w:t>
      </w:r>
      <w:r w:rsidR="0044747D">
        <w:rPr>
          <w:rFonts w:ascii="Bookman Old Style" w:hAnsi="Bookman Old Style" w:cs="Arial"/>
          <w:sz w:val="24"/>
          <w:szCs w:val="24"/>
        </w:rPr>
        <w:t xml:space="preserve">Tingginya gap capaian </w:t>
      </w:r>
      <w:r w:rsidR="004271AC">
        <w:rPr>
          <w:rFonts w:ascii="Bookman Old Style" w:hAnsi="Bookman Old Style" w:cs="Arial"/>
          <w:sz w:val="24"/>
          <w:szCs w:val="24"/>
        </w:rPr>
        <w:t xml:space="preserve">disiplin dan </w:t>
      </w:r>
      <w:r w:rsidR="0044747D">
        <w:rPr>
          <w:rFonts w:ascii="Bookman Old Style" w:hAnsi="Bookman Old Style" w:cs="Arial"/>
          <w:sz w:val="24"/>
          <w:szCs w:val="24"/>
        </w:rPr>
        <w:t xml:space="preserve">kinerja ini menjadi point BKPSDM dalam mengevaluasi kembali capaian kinerja ASN di lingkungan Pemerintah Provinsi Kepulauan Bangka Belitung. </w:t>
      </w:r>
      <w:r w:rsidR="008863BD">
        <w:rPr>
          <w:rFonts w:ascii="Bookman Old Style" w:hAnsi="Bookman Old Style" w:cs="Arial"/>
          <w:sz w:val="24"/>
          <w:szCs w:val="24"/>
        </w:rPr>
        <w:t>Apalagi p</w:t>
      </w:r>
      <w:r w:rsidR="00955E1B">
        <w:rPr>
          <w:rFonts w:ascii="Bookman Old Style" w:hAnsi="Bookman Old Style" w:cs="Arial"/>
          <w:sz w:val="24"/>
          <w:szCs w:val="24"/>
        </w:rPr>
        <w:t xml:space="preserve">enilaian kinerja saat ini sudah mulai diarahkan pada aspek dan metoda yang lebih terukur, mulai dari orientasi pelayanan, </w:t>
      </w:r>
      <w:r w:rsidR="00955E1B">
        <w:rPr>
          <w:rFonts w:ascii="Bookman Old Style" w:hAnsi="Bookman Old Style" w:cs="Arial"/>
          <w:sz w:val="24"/>
          <w:szCs w:val="24"/>
        </w:rPr>
        <w:lastRenderedPageBreak/>
        <w:t xml:space="preserve">integritas, disiplin, komitmen, kerjasama, dan kepemimpinan. </w:t>
      </w:r>
      <w:r w:rsidR="001B76A0">
        <w:rPr>
          <w:rFonts w:ascii="Bookman Old Style" w:hAnsi="Bookman Old Style" w:cs="Arial"/>
          <w:sz w:val="24"/>
          <w:szCs w:val="24"/>
        </w:rPr>
        <w:t xml:space="preserve">Dengan pertimbangan tingkat capaian kinerja ini sangat memungkinkan untuk memberlakukan </w:t>
      </w:r>
      <w:r w:rsidR="001B76A0" w:rsidRPr="001B76A0">
        <w:rPr>
          <w:rFonts w:ascii="Bookman Old Style" w:hAnsi="Bookman Old Style" w:cs="Arial"/>
          <w:i/>
          <w:sz w:val="24"/>
          <w:szCs w:val="24"/>
        </w:rPr>
        <w:t>reward and funishment</w:t>
      </w:r>
      <w:r w:rsidR="001B76A0">
        <w:rPr>
          <w:rFonts w:ascii="Bookman Old Style" w:hAnsi="Bookman Old Style" w:cs="Arial"/>
          <w:sz w:val="24"/>
          <w:szCs w:val="24"/>
        </w:rPr>
        <w:t xml:space="preserve"> kepada pegawai. </w:t>
      </w:r>
      <w:r w:rsidR="008863BD">
        <w:rPr>
          <w:rFonts w:ascii="Bookman Old Style" w:hAnsi="Bookman Old Style" w:cs="Arial"/>
          <w:sz w:val="24"/>
          <w:szCs w:val="24"/>
        </w:rPr>
        <w:t xml:space="preserve">Dengan semakin tingginya capaian kinerja pegawai maka gap </w:t>
      </w:r>
      <w:r w:rsidR="00C312A9">
        <w:rPr>
          <w:rFonts w:ascii="Bookman Old Style" w:hAnsi="Bookman Old Style" w:cs="Arial"/>
          <w:sz w:val="24"/>
          <w:szCs w:val="24"/>
        </w:rPr>
        <w:t xml:space="preserve">disiplin dan </w:t>
      </w:r>
      <w:r w:rsidR="008863BD">
        <w:rPr>
          <w:rFonts w:ascii="Bookman Old Style" w:hAnsi="Bookman Old Style" w:cs="Arial"/>
          <w:sz w:val="24"/>
          <w:szCs w:val="24"/>
        </w:rPr>
        <w:t xml:space="preserve">kinerja akan semakin kecil dan akan menaikkan indeks Profesionalitas ASN yang pada akhirnya berpengaruh baik pada </w:t>
      </w:r>
      <w:r w:rsidR="000B3DDF" w:rsidRPr="005B2779">
        <w:rPr>
          <w:rFonts w:ascii="Bookman Old Style" w:hAnsi="Bookman Old Style" w:cs="Arial"/>
          <w:bCs/>
          <w:kern w:val="16"/>
          <w:sz w:val="24"/>
          <w:szCs w:val="24"/>
        </w:rPr>
        <w:t>indek</w:t>
      </w:r>
      <w:r w:rsidR="003A6105" w:rsidRPr="005B2779">
        <w:rPr>
          <w:rFonts w:ascii="Bookman Old Style" w:hAnsi="Bookman Old Style" w:cs="Arial"/>
          <w:bCs/>
          <w:kern w:val="16"/>
          <w:sz w:val="24"/>
          <w:szCs w:val="24"/>
        </w:rPr>
        <w:t>s</w:t>
      </w:r>
      <w:r w:rsidR="005117B5" w:rsidRPr="005B2779">
        <w:rPr>
          <w:rFonts w:ascii="Bookman Old Style" w:hAnsi="Bookman Old Style" w:cs="Arial"/>
          <w:bCs/>
          <w:kern w:val="16"/>
          <w:sz w:val="24"/>
          <w:szCs w:val="24"/>
        </w:rPr>
        <w:t xml:space="preserve"> </w:t>
      </w:r>
      <w:r w:rsidR="008863BD">
        <w:rPr>
          <w:rFonts w:ascii="Bookman Old Style" w:hAnsi="Bookman Old Style" w:cs="Arial"/>
          <w:bCs/>
          <w:kern w:val="16"/>
          <w:sz w:val="24"/>
          <w:szCs w:val="24"/>
        </w:rPr>
        <w:t>Reformasi Birokrasi</w:t>
      </w:r>
      <w:r w:rsidR="00EB730E" w:rsidRPr="005B2779">
        <w:rPr>
          <w:rFonts w:ascii="Bookman Old Style" w:hAnsi="Bookman Old Style" w:cs="Arial"/>
          <w:bCs/>
          <w:kern w:val="16"/>
          <w:sz w:val="24"/>
          <w:szCs w:val="24"/>
        </w:rPr>
        <w:t>.</w:t>
      </w:r>
    </w:p>
    <w:p w:rsidR="0080008F" w:rsidRDefault="00AA08FB" w:rsidP="004E19BB">
      <w:pPr>
        <w:pStyle w:val="ListParagraph"/>
        <w:spacing w:after="0" w:line="360" w:lineRule="auto"/>
        <w:ind w:left="0" w:firstLine="720"/>
        <w:jc w:val="both"/>
        <w:rPr>
          <w:rFonts w:ascii="Bookman Old Style" w:hAnsi="Bookman Old Style" w:cs="Arial"/>
          <w:sz w:val="24"/>
          <w:szCs w:val="24"/>
        </w:rPr>
      </w:pPr>
      <w:r>
        <w:rPr>
          <w:rFonts w:ascii="Bookman Old Style" w:eastAsia="Tahoma" w:hAnsi="Bookman Old Style" w:cs="Tahoma"/>
          <w:sz w:val="24"/>
          <w:szCs w:val="24"/>
        </w:rPr>
        <w:t xml:space="preserve">Keselarasan antara tujuan, sasaran, </w:t>
      </w:r>
      <w:r w:rsidR="002E07BD" w:rsidRPr="00296EBF">
        <w:rPr>
          <w:rFonts w:ascii="Bookman Old Style" w:eastAsia="Tahoma" w:hAnsi="Bookman Old Style" w:cs="Tahoma"/>
          <w:sz w:val="24"/>
          <w:szCs w:val="24"/>
        </w:rPr>
        <w:t xml:space="preserve">indikator tujuan dan indikator sasaran dalam </w:t>
      </w:r>
      <w:r>
        <w:rPr>
          <w:rFonts w:ascii="Bookman Old Style" w:eastAsia="Tahoma" w:hAnsi="Bookman Old Style" w:cs="Tahoma"/>
          <w:sz w:val="24"/>
          <w:szCs w:val="24"/>
        </w:rPr>
        <w:t xml:space="preserve">RPJMD dan </w:t>
      </w:r>
      <w:r w:rsidR="00AD04E1">
        <w:rPr>
          <w:rFonts w:ascii="Bookman Old Style" w:eastAsia="Tahoma" w:hAnsi="Bookman Old Style" w:cs="Tahoma"/>
          <w:sz w:val="24"/>
          <w:szCs w:val="24"/>
        </w:rPr>
        <w:t>Renstra Badan Kepegawaian dan Pengembangan Sumber Daya Manusia Daerah</w:t>
      </w:r>
      <w:r w:rsidR="002E07BD" w:rsidRPr="00296EBF">
        <w:rPr>
          <w:rFonts w:ascii="Bookman Old Style" w:eastAsia="Tahoma" w:hAnsi="Bookman Old Style" w:cs="Tahoma"/>
          <w:sz w:val="24"/>
          <w:szCs w:val="24"/>
        </w:rPr>
        <w:t xml:space="preserve"> Provinsi Kepulauaan Bangka Belitung 2017 – 2022 </w:t>
      </w:r>
      <w:r>
        <w:rPr>
          <w:rFonts w:ascii="Bookman Old Style" w:eastAsia="Tahoma" w:hAnsi="Bookman Old Style" w:cs="Tahoma"/>
          <w:sz w:val="24"/>
          <w:szCs w:val="24"/>
        </w:rPr>
        <w:t>dapat dilihat sebagaimana tabel di bawah ini</w:t>
      </w:r>
      <w:r w:rsidR="00AD04E1">
        <w:rPr>
          <w:rFonts w:ascii="Bookman Old Style" w:eastAsia="Tahoma" w:hAnsi="Bookman Old Style" w:cs="Tahoma"/>
          <w:sz w:val="24"/>
          <w:szCs w:val="24"/>
        </w:rPr>
        <w:t>:</w:t>
      </w:r>
    </w:p>
    <w:p w:rsidR="00B94F71" w:rsidRPr="005B2779" w:rsidRDefault="00B94F71" w:rsidP="004E19BB">
      <w:pPr>
        <w:spacing w:after="0" w:line="240" w:lineRule="auto"/>
        <w:jc w:val="center"/>
        <w:rPr>
          <w:rFonts w:ascii="Bookman Old Style" w:hAnsi="Bookman Old Style" w:cs="Arial"/>
          <w:sz w:val="24"/>
          <w:szCs w:val="24"/>
        </w:rPr>
      </w:pPr>
      <w:r w:rsidRPr="005B2779">
        <w:rPr>
          <w:rFonts w:ascii="Bookman Old Style" w:hAnsi="Bookman Old Style" w:cs="Arial"/>
          <w:sz w:val="24"/>
          <w:szCs w:val="24"/>
        </w:rPr>
        <w:t>Tabel 4.1</w:t>
      </w:r>
    </w:p>
    <w:p w:rsidR="00980B89" w:rsidRDefault="00866A9B" w:rsidP="004E19BB">
      <w:pPr>
        <w:spacing w:after="0" w:line="240" w:lineRule="auto"/>
        <w:jc w:val="center"/>
        <w:rPr>
          <w:rFonts w:ascii="Bookman Old Style" w:hAnsi="Bookman Old Style" w:cs="Arial"/>
          <w:sz w:val="24"/>
          <w:szCs w:val="24"/>
        </w:rPr>
      </w:pPr>
      <w:r>
        <w:rPr>
          <w:rFonts w:ascii="Bookman Old Style" w:hAnsi="Bookman Old Style" w:cs="Arial"/>
          <w:sz w:val="24"/>
          <w:szCs w:val="24"/>
        </w:rPr>
        <w:t>Kese</w:t>
      </w:r>
      <w:r w:rsidR="004468A0">
        <w:rPr>
          <w:rFonts w:ascii="Bookman Old Style" w:hAnsi="Bookman Old Style" w:cs="Arial"/>
          <w:sz w:val="24"/>
          <w:szCs w:val="24"/>
        </w:rPr>
        <w:t>s</w:t>
      </w:r>
      <w:r>
        <w:rPr>
          <w:rFonts w:ascii="Bookman Old Style" w:hAnsi="Bookman Old Style" w:cs="Arial"/>
          <w:sz w:val="24"/>
          <w:szCs w:val="24"/>
        </w:rPr>
        <w:t xml:space="preserve">uaian </w:t>
      </w:r>
      <w:r w:rsidR="00B94F71" w:rsidRPr="005B2779">
        <w:rPr>
          <w:rFonts w:ascii="Bookman Old Style" w:hAnsi="Bookman Old Style" w:cs="Arial"/>
          <w:sz w:val="24"/>
          <w:szCs w:val="24"/>
        </w:rPr>
        <w:t xml:space="preserve">Tujuan dan Sasaran Jangka Menengah </w:t>
      </w:r>
    </w:p>
    <w:p w:rsidR="004E19BB" w:rsidRDefault="00866A9B" w:rsidP="004E19BB">
      <w:pPr>
        <w:spacing w:after="0" w:line="240" w:lineRule="auto"/>
        <w:jc w:val="center"/>
        <w:rPr>
          <w:rFonts w:ascii="Bookman Old Style" w:hAnsi="Bookman Old Style" w:cs="Arial"/>
          <w:sz w:val="24"/>
          <w:szCs w:val="24"/>
        </w:rPr>
      </w:pPr>
      <w:r>
        <w:rPr>
          <w:rFonts w:ascii="Bookman Old Style" w:hAnsi="Bookman Old Style" w:cs="Arial"/>
          <w:sz w:val="24"/>
          <w:szCs w:val="24"/>
        </w:rPr>
        <w:t>RPJMD dengan Renstra BKPSDM</w:t>
      </w:r>
    </w:p>
    <w:p w:rsidR="00866A9B" w:rsidRPr="00866A9B" w:rsidRDefault="00866A9B" w:rsidP="00866A9B">
      <w:pPr>
        <w:spacing w:after="0" w:line="240" w:lineRule="auto"/>
        <w:jc w:val="center"/>
        <w:rPr>
          <w:rFonts w:ascii="Bookman Old Style" w:hAnsi="Bookman Old Style" w:cs="Arial"/>
          <w:sz w:val="10"/>
          <w:szCs w:val="10"/>
        </w:rPr>
      </w:pPr>
    </w:p>
    <w:tbl>
      <w:tblPr>
        <w:tblStyle w:val="TableGrid"/>
        <w:tblW w:w="8150" w:type="dxa"/>
        <w:tblLayout w:type="fixed"/>
        <w:tblLook w:val="04A0" w:firstRow="1" w:lastRow="0" w:firstColumn="1" w:lastColumn="0" w:noHBand="0" w:noVBand="1"/>
      </w:tblPr>
      <w:tblGrid>
        <w:gridCol w:w="541"/>
        <w:gridCol w:w="1723"/>
        <w:gridCol w:w="1723"/>
        <w:gridCol w:w="1579"/>
        <w:gridCol w:w="2584"/>
      </w:tblGrid>
      <w:tr w:rsidR="004E19BB" w:rsidRPr="002E0D7D" w:rsidTr="00AA08FB">
        <w:trPr>
          <w:trHeight w:val="498"/>
        </w:trPr>
        <w:tc>
          <w:tcPr>
            <w:tcW w:w="541" w:type="dxa"/>
            <w:vAlign w:val="center"/>
          </w:tcPr>
          <w:p w:rsidR="004E19BB" w:rsidRPr="00AA08FB" w:rsidRDefault="00D76F76" w:rsidP="00AA08FB">
            <w:pPr>
              <w:jc w:val="center"/>
              <w:rPr>
                <w:rFonts w:ascii="Bookman Old Style" w:hAnsi="Bookman Old Style" w:cs="Arial"/>
                <w:b/>
                <w:sz w:val="20"/>
                <w:szCs w:val="20"/>
              </w:rPr>
            </w:pPr>
            <w:r w:rsidRPr="00AA08FB">
              <w:rPr>
                <w:rFonts w:ascii="Bookman Old Style" w:hAnsi="Bookman Old Style" w:cs="Arial"/>
                <w:b/>
                <w:sz w:val="20"/>
                <w:szCs w:val="20"/>
              </w:rPr>
              <w:t>No</w:t>
            </w:r>
          </w:p>
        </w:tc>
        <w:tc>
          <w:tcPr>
            <w:tcW w:w="1723" w:type="dxa"/>
            <w:vAlign w:val="center"/>
          </w:tcPr>
          <w:p w:rsidR="004E19BB" w:rsidRPr="00AA08FB" w:rsidRDefault="004E19BB" w:rsidP="00AA08FB">
            <w:pPr>
              <w:jc w:val="center"/>
              <w:rPr>
                <w:rFonts w:ascii="Bookman Old Style" w:hAnsi="Bookman Old Style" w:cs="Arial"/>
                <w:b/>
                <w:sz w:val="20"/>
                <w:szCs w:val="20"/>
              </w:rPr>
            </w:pPr>
            <w:r w:rsidRPr="00AA08FB">
              <w:rPr>
                <w:rFonts w:ascii="Bookman Old Style" w:hAnsi="Bookman Old Style" w:cs="Arial"/>
                <w:b/>
                <w:sz w:val="20"/>
                <w:szCs w:val="20"/>
              </w:rPr>
              <w:t>Tujuan RPJMD</w:t>
            </w:r>
          </w:p>
        </w:tc>
        <w:tc>
          <w:tcPr>
            <w:tcW w:w="1723" w:type="dxa"/>
            <w:vAlign w:val="center"/>
          </w:tcPr>
          <w:p w:rsidR="004E19BB" w:rsidRPr="00AA08FB" w:rsidRDefault="004E19BB" w:rsidP="00AA08FB">
            <w:pPr>
              <w:jc w:val="center"/>
              <w:rPr>
                <w:rFonts w:ascii="Bookman Old Style" w:hAnsi="Bookman Old Style" w:cs="Arial"/>
                <w:b/>
                <w:sz w:val="20"/>
                <w:szCs w:val="20"/>
              </w:rPr>
            </w:pPr>
            <w:r w:rsidRPr="00AA08FB">
              <w:rPr>
                <w:rFonts w:ascii="Bookman Old Style" w:hAnsi="Bookman Old Style" w:cs="Arial"/>
                <w:b/>
                <w:sz w:val="20"/>
                <w:szCs w:val="20"/>
              </w:rPr>
              <w:t>Tujuan Renstra</w:t>
            </w:r>
          </w:p>
        </w:tc>
        <w:tc>
          <w:tcPr>
            <w:tcW w:w="1579" w:type="dxa"/>
            <w:vAlign w:val="center"/>
          </w:tcPr>
          <w:p w:rsidR="004E19BB" w:rsidRPr="00AA08FB" w:rsidRDefault="004E19BB" w:rsidP="00AA08FB">
            <w:pPr>
              <w:jc w:val="center"/>
              <w:rPr>
                <w:rFonts w:ascii="Bookman Old Style" w:hAnsi="Bookman Old Style" w:cs="Arial"/>
                <w:b/>
                <w:sz w:val="20"/>
                <w:szCs w:val="20"/>
              </w:rPr>
            </w:pPr>
            <w:r w:rsidRPr="00AA08FB">
              <w:rPr>
                <w:rFonts w:ascii="Bookman Old Style" w:hAnsi="Bookman Old Style" w:cs="Arial"/>
                <w:b/>
                <w:sz w:val="20"/>
                <w:szCs w:val="20"/>
              </w:rPr>
              <w:t>Sasaran RPJMD</w:t>
            </w:r>
          </w:p>
        </w:tc>
        <w:tc>
          <w:tcPr>
            <w:tcW w:w="2584" w:type="dxa"/>
            <w:vAlign w:val="center"/>
          </w:tcPr>
          <w:p w:rsidR="004E19BB" w:rsidRPr="00AA08FB" w:rsidRDefault="004E19BB" w:rsidP="00AA08FB">
            <w:pPr>
              <w:jc w:val="center"/>
              <w:rPr>
                <w:rFonts w:ascii="Bookman Old Style" w:hAnsi="Bookman Old Style" w:cs="Arial"/>
                <w:b/>
                <w:sz w:val="20"/>
                <w:szCs w:val="20"/>
              </w:rPr>
            </w:pPr>
            <w:r w:rsidRPr="00AA08FB">
              <w:rPr>
                <w:rFonts w:ascii="Bookman Old Style" w:hAnsi="Bookman Old Style" w:cs="Arial"/>
                <w:b/>
                <w:sz w:val="20"/>
                <w:szCs w:val="20"/>
              </w:rPr>
              <w:t>Sasaran Renstra</w:t>
            </w:r>
          </w:p>
        </w:tc>
      </w:tr>
      <w:tr w:rsidR="008509BB" w:rsidRPr="002E0D7D" w:rsidTr="000B12BB">
        <w:trPr>
          <w:trHeight w:val="932"/>
        </w:trPr>
        <w:tc>
          <w:tcPr>
            <w:tcW w:w="541" w:type="dxa"/>
          </w:tcPr>
          <w:p w:rsidR="008509BB" w:rsidRDefault="008509BB" w:rsidP="004E19BB">
            <w:pPr>
              <w:jc w:val="center"/>
              <w:rPr>
                <w:rFonts w:ascii="Bookman Old Style" w:hAnsi="Bookman Old Style" w:cs="Arial"/>
                <w:sz w:val="20"/>
                <w:szCs w:val="20"/>
              </w:rPr>
            </w:pPr>
            <w:r>
              <w:rPr>
                <w:rFonts w:ascii="Bookman Old Style" w:hAnsi="Bookman Old Style" w:cs="Arial"/>
                <w:sz w:val="20"/>
                <w:szCs w:val="20"/>
              </w:rPr>
              <w:t>1.</w:t>
            </w:r>
          </w:p>
        </w:tc>
        <w:tc>
          <w:tcPr>
            <w:tcW w:w="1723" w:type="dxa"/>
          </w:tcPr>
          <w:p w:rsidR="004271AC" w:rsidRPr="004271AC" w:rsidRDefault="004271AC" w:rsidP="004271AC">
            <w:pPr>
              <w:snapToGrid w:val="0"/>
              <w:jc w:val="both"/>
              <w:rPr>
                <w:rFonts w:ascii="Bookman Old Style" w:hAnsi="Bookman Old Style" w:cs="Arial"/>
                <w:sz w:val="18"/>
                <w:szCs w:val="18"/>
              </w:rPr>
            </w:pPr>
            <w:r w:rsidRPr="004271AC">
              <w:rPr>
                <w:rFonts w:ascii="Bookman Old Style" w:hAnsi="Bookman Old Style" w:cs="Arial"/>
                <w:sz w:val="18"/>
                <w:szCs w:val="18"/>
              </w:rPr>
              <w:t>Meningkatkan Pendapatan Pemerintah dan Masyarakat;</w:t>
            </w:r>
          </w:p>
          <w:p w:rsidR="008509BB" w:rsidRPr="002E0D7D" w:rsidRDefault="008509BB" w:rsidP="002E0D7D">
            <w:pPr>
              <w:jc w:val="both"/>
              <w:rPr>
                <w:rFonts w:ascii="Bookman Old Style" w:hAnsi="Bookman Old Style" w:cs="Arial"/>
                <w:sz w:val="20"/>
                <w:szCs w:val="20"/>
              </w:rPr>
            </w:pPr>
          </w:p>
        </w:tc>
        <w:tc>
          <w:tcPr>
            <w:tcW w:w="1723" w:type="dxa"/>
          </w:tcPr>
          <w:p w:rsidR="008509BB" w:rsidRPr="002E0D7D" w:rsidRDefault="004271AC" w:rsidP="004F3385">
            <w:pPr>
              <w:jc w:val="both"/>
              <w:rPr>
                <w:rFonts w:ascii="Bookman Old Style" w:hAnsi="Bookman Old Style" w:cs="Arial"/>
                <w:sz w:val="20"/>
                <w:szCs w:val="20"/>
              </w:rPr>
            </w:pPr>
            <w:r w:rsidRPr="00C17065">
              <w:rPr>
                <w:rFonts w:ascii="Bookman Old Style" w:hAnsi="Bookman Old Style" w:cs="Arial"/>
                <w:sz w:val="20"/>
                <w:szCs w:val="20"/>
              </w:rPr>
              <w:t>Meningkat</w:t>
            </w:r>
            <w:r w:rsidR="004F3385">
              <w:rPr>
                <w:rFonts w:ascii="Bookman Old Style" w:hAnsi="Bookman Old Style" w:cs="Arial"/>
                <w:sz w:val="20"/>
                <w:szCs w:val="20"/>
              </w:rPr>
              <w:t>kan</w:t>
            </w:r>
            <w:r w:rsidRPr="00C17065">
              <w:rPr>
                <w:rFonts w:ascii="Bookman Old Style" w:hAnsi="Bookman Old Style" w:cs="Arial"/>
                <w:sz w:val="20"/>
                <w:szCs w:val="20"/>
              </w:rPr>
              <w:t xml:space="preserve"> </w:t>
            </w:r>
            <w:r>
              <w:rPr>
                <w:rFonts w:ascii="Bookman Old Style" w:hAnsi="Bookman Old Style" w:cs="Arial"/>
                <w:sz w:val="20"/>
                <w:szCs w:val="20"/>
              </w:rPr>
              <w:t>retribusi daerah</w:t>
            </w:r>
          </w:p>
        </w:tc>
        <w:tc>
          <w:tcPr>
            <w:tcW w:w="1579" w:type="dxa"/>
          </w:tcPr>
          <w:p w:rsidR="008509BB" w:rsidRPr="002E0D7D" w:rsidRDefault="000B12BB" w:rsidP="002E0D7D">
            <w:pPr>
              <w:rPr>
                <w:rFonts w:ascii="Bookman Old Style" w:hAnsi="Bookman Old Style" w:cs="Arial"/>
                <w:sz w:val="20"/>
                <w:szCs w:val="20"/>
              </w:rPr>
            </w:pPr>
            <w:r>
              <w:rPr>
                <w:rFonts w:ascii="Bookman Old Style" w:hAnsi="Bookman Old Style" w:cs="Arial"/>
                <w:sz w:val="20"/>
                <w:szCs w:val="20"/>
              </w:rPr>
              <w:t>Meningkat-nya Belanja Pemerintah</w:t>
            </w:r>
          </w:p>
        </w:tc>
        <w:tc>
          <w:tcPr>
            <w:tcW w:w="2584" w:type="dxa"/>
          </w:tcPr>
          <w:p w:rsidR="008509BB" w:rsidRPr="000B12BB" w:rsidRDefault="000B12BB" w:rsidP="000B12BB">
            <w:pPr>
              <w:snapToGrid w:val="0"/>
              <w:jc w:val="both"/>
              <w:rPr>
                <w:rFonts w:ascii="Bookman Old Style" w:hAnsi="Bookman Old Style" w:cs="Arial"/>
                <w:bCs/>
                <w:kern w:val="16"/>
                <w:sz w:val="20"/>
                <w:szCs w:val="20"/>
              </w:rPr>
            </w:pPr>
            <w:r>
              <w:rPr>
                <w:rFonts w:ascii="Bookman Old Style" w:hAnsi="Bookman Old Style" w:cs="Arial"/>
                <w:bCs/>
                <w:kern w:val="16"/>
                <w:sz w:val="20"/>
                <w:szCs w:val="20"/>
              </w:rPr>
              <w:t>Meningkatnya pelayanan kediklatan</w:t>
            </w:r>
          </w:p>
        </w:tc>
      </w:tr>
      <w:tr w:rsidR="004E19BB" w:rsidRPr="002E0D7D" w:rsidTr="0068528B">
        <w:trPr>
          <w:trHeight w:val="1306"/>
        </w:trPr>
        <w:tc>
          <w:tcPr>
            <w:tcW w:w="541" w:type="dxa"/>
          </w:tcPr>
          <w:p w:rsidR="004E19BB" w:rsidRPr="002E0D7D" w:rsidRDefault="008509BB" w:rsidP="004E19BB">
            <w:pPr>
              <w:jc w:val="center"/>
              <w:rPr>
                <w:rFonts w:ascii="Bookman Old Style" w:hAnsi="Bookman Old Style" w:cs="Arial"/>
                <w:sz w:val="20"/>
                <w:szCs w:val="20"/>
              </w:rPr>
            </w:pPr>
            <w:r>
              <w:rPr>
                <w:rFonts w:ascii="Bookman Old Style" w:hAnsi="Bookman Old Style" w:cs="Arial"/>
                <w:sz w:val="20"/>
                <w:szCs w:val="20"/>
              </w:rPr>
              <w:t>2.</w:t>
            </w:r>
          </w:p>
        </w:tc>
        <w:tc>
          <w:tcPr>
            <w:tcW w:w="1723" w:type="dxa"/>
          </w:tcPr>
          <w:p w:rsidR="004E19BB" w:rsidRPr="002E0D7D" w:rsidRDefault="004E19BB" w:rsidP="002E0D7D">
            <w:pPr>
              <w:jc w:val="both"/>
              <w:rPr>
                <w:rFonts w:ascii="Bookman Old Style" w:hAnsi="Bookman Old Style" w:cs="Arial"/>
                <w:sz w:val="20"/>
                <w:szCs w:val="20"/>
              </w:rPr>
            </w:pPr>
            <w:r w:rsidRPr="002E0D7D">
              <w:rPr>
                <w:rFonts w:ascii="Bookman Old Style" w:hAnsi="Bookman Old Style" w:cs="Arial"/>
                <w:sz w:val="20"/>
                <w:szCs w:val="20"/>
              </w:rPr>
              <w:t>Mewujudkan reformasi birokrasi yang berkualitas</w:t>
            </w:r>
          </w:p>
        </w:tc>
        <w:tc>
          <w:tcPr>
            <w:tcW w:w="1723" w:type="dxa"/>
          </w:tcPr>
          <w:p w:rsidR="004E19BB" w:rsidRPr="002E0D7D" w:rsidRDefault="004E19BB" w:rsidP="000B12BB">
            <w:pPr>
              <w:jc w:val="both"/>
              <w:rPr>
                <w:rFonts w:ascii="Bookman Old Style" w:hAnsi="Bookman Old Style" w:cs="Arial"/>
                <w:sz w:val="20"/>
                <w:szCs w:val="20"/>
              </w:rPr>
            </w:pPr>
            <w:r w:rsidRPr="002E0D7D">
              <w:rPr>
                <w:rFonts w:ascii="Bookman Old Style" w:hAnsi="Bookman Old Style" w:cs="Arial"/>
                <w:sz w:val="20"/>
                <w:szCs w:val="20"/>
              </w:rPr>
              <w:t xml:space="preserve">Meningkatkan profesionalitas </w:t>
            </w:r>
            <w:r w:rsidR="000B12BB">
              <w:rPr>
                <w:rFonts w:ascii="Bookman Old Style" w:hAnsi="Bookman Old Style" w:cs="Arial"/>
                <w:sz w:val="20"/>
                <w:szCs w:val="20"/>
              </w:rPr>
              <w:t>Aparatur</w:t>
            </w:r>
          </w:p>
        </w:tc>
        <w:tc>
          <w:tcPr>
            <w:tcW w:w="1579" w:type="dxa"/>
          </w:tcPr>
          <w:p w:rsidR="004E19BB" w:rsidRPr="002E0D7D" w:rsidRDefault="004E19BB" w:rsidP="002E0D7D">
            <w:pPr>
              <w:rPr>
                <w:rFonts w:ascii="Bookman Old Style" w:hAnsi="Bookman Old Style" w:cs="Arial"/>
                <w:sz w:val="20"/>
                <w:szCs w:val="20"/>
              </w:rPr>
            </w:pPr>
            <w:r w:rsidRPr="002E0D7D">
              <w:rPr>
                <w:rFonts w:ascii="Bookman Old Style" w:hAnsi="Bookman Old Style" w:cs="Arial"/>
                <w:sz w:val="20"/>
                <w:szCs w:val="20"/>
              </w:rPr>
              <w:t>Birokrasi yang efektif dan efisien</w:t>
            </w:r>
          </w:p>
        </w:tc>
        <w:tc>
          <w:tcPr>
            <w:tcW w:w="2584" w:type="dxa"/>
          </w:tcPr>
          <w:p w:rsidR="002E0D7D" w:rsidRPr="002E0D7D" w:rsidRDefault="002E0D7D" w:rsidP="00AA08FB">
            <w:pPr>
              <w:pStyle w:val="ListParagraph"/>
              <w:numPr>
                <w:ilvl w:val="0"/>
                <w:numId w:val="33"/>
              </w:numPr>
              <w:snapToGrid w:val="0"/>
              <w:ind w:left="175" w:hanging="289"/>
              <w:jc w:val="both"/>
              <w:rPr>
                <w:rFonts w:ascii="Bookman Old Style" w:hAnsi="Bookman Old Style" w:cs="Arial"/>
                <w:bCs/>
                <w:kern w:val="16"/>
                <w:sz w:val="20"/>
                <w:szCs w:val="20"/>
              </w:rPr>
            </w:pPr>
            <w:r w:rsidRPr="002E0D7D">
              <w:rPr>
                <w:rFonts w:ascii="Bookman Old Style" w:hAnsi="Bookman Old Style" w:cs="Arial"/>
                <w:bCs/>
                <w:kern w:val="16"/>
                <w:sz w:val="20"/>
                <w:szCs w:val="20"/>
              </w:rPr>
              <w:t>Meningkatnya Kompetensi Aparatur terhadap jabatan</w:t>
            </w:r>
          </w:p>
          <w:p w:rsidR="004E19BB" w:rsidRPr="00AA08FB" w:rsidRDefault="004468A0" w:rsidP="00AA08FB">
            <w:pPr>
              <w:pStyle w:val="ListParagraph"/>
              <w:numPr>
                <w:ilvl w:val="0"/>
                <w:numId w:val="33"/>
              </w:numPr>
              <w:ind w:left="175" w:hanging="289"/>
              <w:jc w:val="both"/>
              <w:rPr>
                <w:rFonts w:ascii="Bookman Old Style" w:hAnsi="Bookman Old Style" w:cs="Arial"/>
                <w:sz w:val="20"/>
                <w:szCs w:val="20"/>
              </w:rPr>
            </w:pPr>
            <w:r>
              <w:rPr>
                <w:rFonts w:ascii="Bookman Old Style" w:hAnsi="Bookman Old Style" w:cs="Arial"/>
                <w:bCs/>
                <w:noProof/>
                <w:kern w:val="16"/>
                <w:sz w:val="20"/>
                <w:szCs w:val="20"/>
              </w:rPr>
              <w:t xml:space="preserve">Meningkatnya </w:t>
            </w:r>
            <w:r w:rsidR="00A264C1">
              <w:rPr>
                <w:rFonts w:ascii="Bookman Old Style" w:hAnsi="Bookman Old Style" w:cs="Arial"/>
                <w:bCs/>
                <w:noProof/>
                <w:kern w:val="16"/>
                <w:sz w:val="20"/>
                <w:szCs w:val="20"/>
              </w:rPr>
              <w:t>D</w:t>
            </w:r>
            <w:r w:rsidR="0068528B">
              <w:rPr>
                <w:rFonts w:ascii="Bookman Old Style" w:hAnsi="Bookman Old Style" w:cs="Arial"/>
                <w:bCs/>
                <w:noProof/>
                <w:kern w:val="16"/>
                <w:sz w:val="20"/>
                <w:szCs w:val="20"/>
              </w:rPr>
              <w:t xml:space="preserve">isiplin dan </w:t>
            </w:r>
            <w:r w:rsidR="00A264C1">
              <w:rPr>
                <w:rFonts w:ascii="Bookman Old Style" w:hAnsi="Bookman Old Style" w:cs="Arial"/>
                <w:bCs/>
                <w:noProof/>
                <w:kern w:val="16"/>
                <w:sz w:val="20"/>
                <w:szCs w:val="20"/>
              </w:rPr>
              <w:t>K</w:t>
            </w:r>
            <w:r>
              <w:rPr>
                <w:rFonts w:ascii="Bookman Old Style" w:hAnsi="Bookman Old Style" w:cs="Arial"/>
                <w:bCs/>
                <w:noProof/>
                <w:kern w:val="16"/>
                <w:sz w:val="20"/>
                <w:szCs w:val="20"/>
              </w:rPr>
              <w:t>inerja ASN</w:t>
            </w:r>
          </w:p>
          <w:p w:rsidR="00AA08FB" w:rsidRPr="006B53B6" w:rsidRDefault="00AA08FB" w:rsidP="00AA08FB">
            <w:pPr>
              <w:pStyle w:val="ListParagraph"/>
              <w:ind w:left="175"/>
              <w:rPr>
                <w:rFonts w:ascii="Bookman Old Style" w:hAnsi="Bookman Old Style" w:cs="Arial"/>
                <w:sz w:val="10"/>
                <w:szCs w:val="10"/>
              </w:rPr>
            </w:pPr>
          </w:p>
        </w:tc>
      </w:tr>
    </w:tbl>
    <w:p w:rsidR="00AA08FB" w:rsidRPr="006B53B6" w:rsidRDefault="006B53B6" w:rsidP="00AA08FB">
      <w:pPr>
        <w:spacing w:after="0" w:line="240" w:lineRule="auto"/>
        <w:rPr>
          <w:rFonts w:ascii="Bookman Old Style" w:hAnsi="Bookman Old Style" w:cs="Arial"/>
          <w:sz w:val="20"/>
          <w:szCs w:val="20"/>
        </w:rPr>
      </w:pPr>
      <w:r w:rsidRPr="006B53B6">
        <w:rPr>
          <w:rFonts w:ascii="Bookman Old Style" w:hAnsi="Bookman Old Style" w:cs="Arial"/>
          <w:sz w:val="20"/>
          <w:szCs w:val="20"/>
        </w:rPr>
        <w:t xml:space="preserve">Sumber : </w:t>
      </w:r>
      <w:r w:rsidR="000B12BB">
        <w:rPr>
          <w:rFonts w:ascii="Bookman Old Style" w:hAnsi="Bookman Old Style" w:cs="Arial"/>
          <w:sz w:val="20"/>
          <w:szCs w:val="20"/>
        </w:rPr>
        <w:t>Hasil kompilasi data-</w:t>
      </w:r>
      <w:r w:rsidRPr="006B53B6">
        <w:rPr>
          <w:rFonts w:ascii="Bookman Old Style" w:hAnsi="Bookman Old Style" w:cs="Arial"/>
          <w:sz w:val="20"/>
          <w:szCs w:val="20"/>
        </w:rPr>
        <w:t xml:space="preserve">Subbag Perencanaan@2017 </w:t>
      </w:r>
    </w:p>
    <w:p w:rsidR="006B53B6" w:rsidRDefault="006B53B6" w:rsidP="00AA08FB">
      <w:pPr>
        <w:spacing w:after="0" w:line="240" w:lineRule="auto"/>
        <w:rPr>
          <w:rFonts w:ascii="Bookman Old Style" w:hAnsi="Bookman Old Style" w:cs="Arial"/>
          <w:sz w:val="24"/>
          <w:szCs w:val="24"/>
        </w:rPr>
      </w:pPr>
    </w:p>
    <w:p w:rsidR="00AA08FB" w:rsidRDefault="00AA08FB" w:rsidP="00AA08FB">
      <w:pPr>
        <w:spacing w:after="0" w:line="360" w:lineRule="auto"/>
        <w:ind w:firstLine="709"/>
        <w:jc w:val="both"/>
        <w:rPr>
          <w:rFonts w:ascii="Bookman Old Style" w:hAnsi="Bookman Old Style" w:cs="Arial"/>
          <w:sz w:val="24"/>
          <w:szCs w:val="24"/>
        </w:rPr>
      </w:pPr>
      <w:r>
        <w:rPr>
          <w:rFonts w:ascii="Bookman Old Style" w:hAnsi="Bookman Old Style" w:cs="Arial"/>
          <w:sz w:val="24"/>
          <w:szCs w:val="24"/>
        </w:rPr>
        <w:t xml:space="preserve">Dari tabel di atas dapat diketahui bahwa Tujuan </w:t>
      </w:r>
      <w:r w:rsidR="00D3660A">
        <w:rPr>
          <w:rFonts w:ascii="Bookman Old Style" w:hAnsi="Bookman Old Style" w:cs="Arial"/>
          <w:sz w:val="24"/>
          <w:szCs w:val="24"/>
        </w:rPr>
        <w:t xml:space="preserve">dan sasaran dalam </w:t>
      </w:r>
      <w:r>
        <w:rPr>
          <w:rFonts w:ascii="Bookman Old Style" w:hAnsi="Bookman Old Style" w:cs="Arial"/>
          <w:sz w:val="24"/>
          <w:szCs w:val="24"/>
        </w:rPr>
        <w:t>RPJMD Provinsi</w:t>
      </w:r>
      <w:r w:rsidR="00D3660A">
        <w:rPr>
          <w:rFonts w:ascii="Bookman Old Style" w:hAnsi="Bookman Old Style" w:cs="Arial"/>
          <w:sz w:val="24"/>
          <w:szCs w:val="24"/>
        </w:rPr>
        <w:t xml:space="preserve"> </w:t>
      </w:r>
      <w:r>
        <w:rPr>
          <w:rFonts w:ascii="Bookman Old Style" w:hAnsi="Bookman Old Style" w:cs="Arial"/>
          <w:sz w:val="24"/>
          <w:szCs w:val="24"/>
        </w:rPr>
        <w:t xml:space="preserve">selaras dengan tujuan Renstra BKPSDM. </w:t>
      </w:r>
      <w:r w:rsidR="00D3660A">
        <w:rPr>
          <w:rFonts w:ascii="Bookman Old Style" w:hAnsi="Bookman Old Style" w:cs="Arial"/>
          <w:sz w:val="24"/>
          <w:szCs w:val="24"/>
        </w:rPr>
        <w:t>Adapun indikator tujuan/sasaran dalam Renstra BKPSDM dapat dilihat sebagaimana tabel di bawah ini:</w:t>
      </w:r>
    </w:p>
    <w:p w:rsidR="00866A9B" w:rsidRPr="005B2779" w:rsidRDefault="00866A9B" w:rsidP="00866A9B">
      <w:pPr>
        <w:spacing w:after="0" w:line="240" w:lineRule="auto"/>
        <w:jc w:val="center"/>
        <w:rPr>
          <w:rFonts w:ascii="Bookman Old Style" w:hAnsi="Bookman Old Style" w:cs="Arial"/>
          <w:sz w:val="24"/>
          <w:szCs w:val="24"/>
        </w:rPr>
      </w:pPr>
      <w:r w:rsidRPr="005B2779">
        <w:rPr>
          <w:rFonts w:ascii="Bookman Old Style" w:hAnsi="Bookman Old Style" w:cs="Arial"/>
          <w:sz w:val="24"/>
          <w:szCs w:val="24"/>
        </w:rPr>
        <w:lastRenderedPageBreak/>
        <w:t>Tabel 4.</w:t>
      </w:r>
      <w:r>
        <w:rPr>
          <w:rFonts w:ascii="Bookman Old Style" w:hAnsi="Bookman Old Style" w:cs="Arial"/>
          <w:sz w:val="24"/>
          <w:szCs w:val="24"/>
        </w:rPr>
        <w:t>2</w:t>
      </w:r>
    </w:p>
    <w:p w:rsidR="00866A9B" w:rsidRDefault="00866A9B" w:rsidP="00866A9B">
      <w:pPr>
        <w:spacing w:after="0" w:line="240" w:lineRule="auto"/>
        <w:jc w:val="center"/>
        <w:rPr>
          <w:rFonts w:ascii="Bookman Old Style" w:hAnsi="Bookman Old Style" w:cs="Arial"/>
          <w:sz w:val="24"/>
          <w:szCs w:val="24"/>
        </w:rPr>
      </w:pPr>
      <w:r w:rsidRPr="005B2779">
        <w:rPr>
          <w:rFonts w:ascii="Bookman Old Style" w:hAnsi="Bookman Old Style" w:cs="Arial"/>
          <w:sz w:val="24"/>
          <w:szCs w:val="24"/>
        </w:rPr>
        <w:t xml:space="preserve">Tujuan dan Sasaran Jangka Menengah </w:t>
      </w:r>
      <w:r>
        <w:rPr>
          <w:rFonts w:ascii="Bookman Old Style" w:hAnsi="Bookman Old Style" w:cs="Arial"/>
          <w:sz w:val="24"/>
          <w:szCs w:val="24"/>
        </w:rPr>
        <w:t>BKPSDM</w:t>
      </w:r>
    </w:p>
    <w:p w:rsidR="00B94F71" w:rsidRPr="003D7057" w:rsidRDefault="00B94F71" w:rsidP="00980B89">
      <w:pPr>
        <w:spacing w:after="0" w:line="240" w:lineRule="auto"/>
        <w:rPr>
          <w:rFonts w:ascii="Bookman Old Style" w:hAnsi="Bookman Old Style" w:cs="Arial"/>
          <w:sz w:val="10"/>
          <w:szCs w:val="10"/>
        </w:rPr>
      </w:pPr>
    </w:p>
    <w:tbl>
      <w:tblPr>
        <w:tblW w:w="53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48"/>
        <w:gridCol w:w="1567"/>
        <w:gridCol w:w="1418"/>
        <w:gridCol w:w="1307"/>
        <w:gridCol w:w="693"/>
        <w:gridCol w:w="693"/>
        <w:gridCol w:w="685"/>
        <w:gridCol w:w="697"/>
        <w:gridCol w:w="692"/>
      </w:tblGrid>
      <w:tr w:rsidR="004D55EF" w:rsidRPr="00B94F71" w:rsidTr="00C312A9">
        <w:trPr>
          <w:trHeight w:val="788"/>
          <w:tblHeader/>
        </w:trPr>
        <w:tc>
          <w:tcPr>
            <w:tcW w:w="215" w:type="pct"/>
            <w:vMerge w:val="restart"/>
            <w:shd w:val="clear" w:color="auto" w:fill="auto"/>
            <w:vAlign w:val="center"/>
          </w:tcPr>
          <w:p w:rsidR="00B94F71" w:rsidRPr="00B94F71" w:rsidRDefault="00B94F71" w:rsidP="004D55EF">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sz w:val="18"/>
                <w:szCs w:val="18"/>
              </w:rPr>
              <w:t>NO</w:t>
            </w:r>
          </w:p>
        </w:tc>
        <w:tc>
          <w:tcPr>
            <w:tcW w:w="967" w:type="pct"/>
            <w:vMerge w:val="restar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sz w:val="18"/>
                <w:szCs w:val="18"/>
              </w:rPr>
              <w:t>TUJUAN</w:t>
            </w:r>
          </w:p>
        </w:tc>
        <w:tc>
          <w:tcPr>
            <w:tcW w:w="875" w:type="pct"/>
            <w:vMerge w:val="restar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sz w:val="18"/>
                <w:szCs w:val="18"/>
              </w:rPr>
              <w:t>SASARAN</w:t>
            </w:r>
          </w:p>
        </w:tc>
        <w:tc>
          <w:tcPr>
            <w:tcW w:w="807" w:type="pct"/>
            <w:vMerge w:val="restar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color w:val="000000" w:themeColor="text1"/>
                <w:sz w:val="18"/>
                <w:szCs w:val="18"/>
              </w:rPr>
              <w:t>INDIKATOR TUJUAN/ SASARAN</w:t>
            </w:r>
          </w:p>
        </w:tc>
        <w:tc>
          <w:tcPr>
            <w:tcW w:w="2136" w:type="pct"/>
            <w:gridSpan w:val="5"/>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sz w:val="18"/>
                <w:szCs w:val="18"/>
                <w:lang w:val="fi-FI"/>
              </w:rPr>
              <w:t>TARGET KINERJA</w:t>
            </w:r>
            <w:r w:rsidRPr="00B94F71">
              <w:rPr>
                <w:rFonts w:ascii="Bookman Old Style" w:hAnsi="Bookman Old Style" w:cs="Tahoma"/>
                <w:b/>
                <w:sz w:val="18"/>
                <w:szCs w:val="18"/>
              </w:rPr>
              <w:t xml:space="preserve"> PADA TAHUN KE-</w:t>
            </w:r>
          </w:p>
        </w:tc>
      </w:tr>
      <w:tr w:rsidR="004D55EF" w:rsidRPr="00B94F71" w:rsidTr="00C312A9">
        <w:trPr>
          <w:trHeight w:val="207"/>
          <w:tblHeader/>
        </w:trPr>
        <w:tc>
          <w:tcPr>
            <w:tcW w:w="215" w:type="pct"/>
            <w:vMerge/>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lang w:val="fi-FI"/>
              </w:rPr>
            </w:pPr>
          </w:p>
        </w:tc>
        <w:tc>
          <w:tcPr>
            <w:tcW w:w="967" w:type="pct"/>
            <w:vMerge/>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lang w:val="fi-FI"/>
              </w:rPr>
            </w:pPr>
          </w:p>
        </w:tc>
        <w:tc>
          <w:tcPr>
            <w:tcW w:w="875" w:type="pct"/>
            <w:vMerge/>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lang w:val="fi-FI"/>
              </w:rPr>
            </w:pPr>
          </w:p>
        </w:tc>
        <w:tc>
          <w:tcPr>
            <w:tcW w:w="807" w:type="pct"/>
            <w:vMerge/>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lang w:val="fi-FI"/>
              </w:rPr>
            </w:pPr>
          </w:p>
        </w:tc>
        <w:tc>
          <w:tcPr>
            <w:tcW w:w="428" w:type="pc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1</w:t>
            </w:r>
          </w:p>
        </w:tc>
        <w:tc>
          <w:tcPr>
            <w:tcW w:w="428" w:type="pc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2</w:t>
            </w:r>
          </w:p>
        </w:tc>
        <w:tc>
          <w:tcPr>
            <w:tcW w:w="423" w:type="pc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3</w:t>
            </w:r>
          </w:p>
        </w:tc>
        <w:tc>
          <w:tcPr>
            <w:tcW w:w="430" w:type="pc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4</w:t>
            </w:r>
          </w:p>
        </w:tc>
        <w:tc>
          <w:tcPr>
            <w:tcW w:w="427" w:type="pc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5</w:t>
            </w:r>
          </w:p>
        </w:tc>
      </w:tr>
      <w:tr w:rsidR="004D55EF" w:rsidRPr="00691159" w:rsidTr="00C312A9">
        <w:trPr>
          <w:trHeight w:val="125"/>
          <w:tblHeader/>
        </w:trPr>
        <w:tc>
          <w:tcPr>
            <w:tcW w:w="215" w:type="pct"/>
            <w:tcBorders>
              <w:bottom w:val="single" w:sz="4" w:space="0" w:color="auto"/>
            </w:tcBorders>
            <w:vAlign w:val="center"/>
          </w:tcPr>
          <w:p w:rsidR="00B94F71" w:rsidRPr="00691159" w:rsidRDefault="00B94F71" w:rsidP="002B6872">
            <w:pPr>
              <w:snapToGrid w:val="0"/>
              <w:spacing w:after="0" w:line="240" w:lineRule="auto"/>
              <w:ind w:left="-78" w:right="-49"/>
              <w:jc w:val="center"/>
              <w:rPr>
                <w:rFonts w:ascii="Bookman Old Style" w:hAnsi="Bookman Old Style" w:cs="Tahoma"/>
                <w:i/>
                <w:sz w:val="16"/>
                <w:szCs w:val="16"/>
              </w:rPr>
            </w:pPr>
            <w:r w:rsidRPr="00691159">
              <w:rPr>
                <w:rFonts w:ascii="Bookman Old Style" w:hAnsi="Bookman Old Style" w:cs="Tahoma"/>
                <w:i/>
                <w:sz w:val="16"/>
                <w:szCs w:val="16"/>
              </w:rPr>
              <w:t>(1)</w:t>
            </w:r>
          </w:p>
        </w:tc>
        <w:tc>
          <w:tcPr>
            <w:tcW w:w="967" w:type="pct"/>
            <w:tcBorders>
              <w:bottom w:val="single" w:sz="4" w:space="0" w:color="auto"/>
            </w:tcBorders>
            <w:vAlign w:val="center"/>
          </w:tcPr>
          <w:p w:rsidR="00B94F71" w:rsidRPr="00691159" w:rsidRDefault="00B94F71" w:rsidP="002B6872">
            <w:pPr>
              <w:snapToGrid w:val="0"/>
              <w:spacing w:after="0" w:line="240" w:lineRule="auto"/>
              <w:ind w:left="-78" w:right="-49"/>
              <w:jc w:val="center"/>
              <w:rPr>
                <w:rFonts w:ascii="Bookman Old Style" w:hAnsi="Bookman Old Style" w:cs="Tahoma"/>
                <w:i/>
                <w:noProof/>
                <w:sz w:val="16"/>
                <w:szCs w:val="16"/>
              </w:rPr>
            </w:pPr>
            <w:r w:rsidRPr="00691159">
              <w:rPr>
                <w:rFonts w:ascii="Bookman Old Style" w:hAnsi="Bookman Old Style" w:cs="Tahoma"/>
                <w:i/>
                <w:noProof/>
                <w:sz w:val="16"/>
                <w:szCs w:val="16"/>
              </w:rPr>
              <w:t>(2)</w:t>
            </w:r>
          </w:p>
        </w:tc>
        <w:tc>
          <w:tcPr>
            <w:tcW w:w="875" w:type="pct"/>
            <w:tcBorders>
              <w:bottom w:val="single" w:sz="4" w:space="0" w:color="auto"/>
            </w:tcBorders>
            <w:vAlign w:val="center"/>
          </w:tcPr>
          <w:p w:rsidR="00B94F71" w:rsidRPr="00691159" w:rsidRDefault="00B94F71" w:rsidP="002B6872">
            <w:pPr>
              <w:pStyle w:val="PlainText"/>
              <w:snapToGrid w:val="0"/>
              <w:ind w:left="-78" w:right="-49"/>
              <w:jc w:val="center"/>
              <w:rPr>
                <w:rFonts w:ascii="Bookman Old Style" w:hAnsi="Bookman Old Style" w:cs="Tahoma"/>
                <w:i/>
                <w:noProof/>
                <w:sz w:val="16"/>
                <w:szCs w:val="16"/>
              </w:rPr>
            </w:pPr>
            <w:r w:rsidRPr="00691159">
              <w:rPr>
                <w:rFonts w:ascii="Bookman Old Style" w:hAnsi="Bookman Old Style" w:cs="Tahoma"/>
                <w:i/>
                <w:noProof/>
                <w:sz w:val="16"/>
                <w:szCs w:val="16"/>
              </w:rPr>
              <w:t>(3)</w:t>
            </w:r>
          </w:p>
        </w:tc>
        <w:tc>
          <w:tcPr>
            <w:tcW w:w="807" w:type="pct"/>
            <w:tcBorders>
              <w:bottom w:val="single" w:sz="4" w:space="0" w:color="auto"/>
            </w:tcBorders>
            <w:vAlign w:val="center"/>
          </w:tcPr>
          <w:p w:rsidR="00B94F71" w:rsidRPr="00691159" w:rsidRDefault="00B94F71" w:rsidP="002B6872">
            <w:pPr>
              <w:pStyle w:val="PlainText"/>
              <w:snapToGrid w:val="0"/>
              <w:ind w:left="-78" w:right="-49"/>
              <w:jc w:val="center"/>
              <w:rPr>
                <w:rFonts w:ascii="Bookman Old Style" w:hAnsi="Bookman Old Style" w:cs="Tahoma"/>
                <w:i/>
                <w:sz w:val="16"/>
                <w:szCs w:val="16"/>
                <w:lang w:val="sv-SE"/>
              </w:rPr>
            </w:pPr>
            <w:r w:rsidRPr="00691159">
              <w:rPr>
                <w:rFonts w:ascii="Bookman Old Style" w:hAnsi="Bookman Old Style" w:cs="Tahoma"/>
                <w:i/>
                <w:sz w:val="16"/>
                <w:szCs w:val="16"/>
                <w:lang w:val="sv-SE"/>
              </w:rPr>
              <w:t>(4)</w:t>
            </w:r>
          </w:p>
        </w:tc>
        <w:tc>
          <w:tcPr>
            <w:tcW w:w="428" w:type="pct"/>
            <w:vAlign w:val="center"/>
          </w:tcPr>
          <w:p w:rsidR="00B94F71" w:rsidRPr="00691159" w:rsidRDefault="00B94F71" w:rsidP="002B6872">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(5)</w:t>
            </w:r>
          </w:p>
        </w:tc>
        <w:tc>
          <w:tcPr>
            <w:tcW w:w="428" w:type="pct"/>
            <w:vAlign w:val="center"/>
          </w:tcPr>
          <w:p w:rsidR="00B94F71" w:rsidRPr="00691159" w:rsidRDefault="00B94F71" w:rsidP="002B6872">
            <w:pPr>
              <w:snapToGrid w:val="0"/>
              <w:spacing w:after="0" w:line="240" w:lineRule="auto"/>
              <w:ind w:left="-78" w:right="-49"/>
              <w:jc w:val="center"/>
              <w:rPr>
                <w:rFonts w:ascii="Bookman Old Style" w:hAnsi="Bookman Old Style" w:cs="Tahoma"/>
                <w:i/>
                <w:sz w:val="16"/>
                <w:szCs w:val="16"/>
              </w:rPr>
            </w:pPr>
            <w:r w:rsidRPr="00691159">
              <w:rPr>
                <w:rFonts w:ascii="Bookman Old Style" w:hAnsi="Bookman Old Style" w:cs="Tahoma"/>
                <w:i/>
                <w:sz w:val="16"/>
                <w:szCs w:val="16"/>
              </w:rPr>
              <w:t>(6)</w:t>
            </w:r>
          </w:p>
        </w:tc>
        <w:tc>
          <w:tcPr>
            <w:tcW w:w="423" w:type="pct"/>
            <w:vAlign w:val="center"/>
          </w:tcPr>
          <w:p w:rsidR="00B94F71" w:rsidRPr="00691159" w:rsidRDefault="00B94F71" w:rsidP="002B6872">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(7)</w:t>
            </w:r>
          </w:p>
        </w:tc>
        <w:tc>
          <w:tcPr>
            <w:tcW w:w="430" w:type="pct"/>
            <w:vAlign w:val="center"/>
          </w:tcPr>
          <w:p w:rsidR="00B94F71" w:rsidRPr="00691159" w:rsidRDefault="00B94F71" w:rsidP="002B6872">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(8)</w:t>
            </w:r>
          </w:p>
        </w:tc>
        <w:tc>
          <w:tcPr>
            <w:tcW w:w="427" w:type="pct"/>
            <w:vAlign w:val="center"/>
          </w:tcPr>
          <w:p w:rsidR="00B94F71" w:rsidRPr="00691159" w:rsidRDefault="00B94F71" w:rsidP="002B6872">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(9)</w:t>
            </w:r>
          </w:p>
        </w:tc>
      </w:tr>
      <w:tr w:rsidR="000B12BB" w:rsidRPr="00B94F71" w:rsidTr="00973E78">
        <w:trPr>
          <w:trHeight w:val="1616"/>
        </w:trPr>
        <w:tc>
          <w:tcPr>
            <w:tcW w:w="215" w:type="pct"/>
            <w:shd w:val="clear" w:color="auto" w:fill="auto"/>
          </w:tcPr>
          <w:p w:rsidR="00973E78" w:rsidRDefault="00973E78" w:rsidP="00973E78">
            <w:pPr>
              <w:snapToGrid w:val="0"/>
              <w:spacing w:after="0" w:line="240" w:lineRule="auto"/>
              <w:jc w:val="center"/>
              <w:rPr>
                <w:rFonts w:ascii="Bookman Old Style" w:hAnsi="Bookman Old Style" w:cs="Tahoma"/>
                <w:sz w:val="18"/>
                <w:szCs w:val="18"/>
              </w:rPr>
            </w:pPr>
          </w:p>
          <w:p w:rsidR="00973E78" w:rsidRDefault="00973E78" w:rsidP="00973E78">
            <w:pPr>
              <w:snapToGrid w:val="0"/>
              <w:spacing w:after="0" w:line="240" w:lineRule="auto"/>
              <w:jc w:val="center"/>
              <w:rPr>
                <w:rFonts w:ascii="Bookman Old Style" w:hAnsi="Bookman Old Style" w:cs="Tahoma"/>
                <w:sz w:val="18"/>
                <w:szCs w:val="18"/>
              </w:rPr>
            </w:pPr>
          </w:p>
          <w:p w:rsidR="000B12BB" w:rsidRPr="00B94F71" w:rsidRDefault="000B12BB" w:rsidP="00973E78">
            <w:pPr>
              <w:snapToGrid w:val="0"/>
              <w:spacing w:after="0" w:line="240" w:lineRule="auto"/>
              <w:rPr>
                <w:rFonts w:ascii="Bookman Old Style" w:hAnsi="Bookman Old Style" w:cs="Tahoma"/>
                <w:sz w:val="18"/>
                <w:szCs w:val="18"/>
              </w:rPr>
            </w:pPr>
            <w:r>
              <w:rPr>
                <w:rFonts w:ascii="Bookman Old Style" w:hAnsi="Bookman Old Style" w:cs="Tahoma"/>
                <w:sz w:val="18"/>
                <w:szCs w:val="18"/>
              </w:rPr>
              <w:t>1.</w:t>
            </w:r>
          </w:p>
        </w:tc>
        <w:tc>
          <w:tcPr>
            <w:tcW w:w="967" w:type="pct"/>
            <w:shd w:val="clear" w:color="auto" w:fill="auto"/>
          </w:tcPr>
          <w:p w:rsidR="00973E78" w:rsidRDefault="00973E78" w:rsidP="00973E78">
            <w:pPr>
              <w:snapToGrid w:val="0"/>
              <w:spacing w:after="0" w:line="240" w:lineRule="auto"/>
              <w:jc w:val="center"/>
              <w:rPr>
                <w:rFonts w:ascii="Bookman Old Style" w:hAnsi="Bookman Old Style" w:cs="Arial"/>
                <w:sz w:val="20"/>
                <w:szCs w:val="20"/>
              </w:rPr>
            </w:pPr>
          </w:p>
          <w:p w:rsidR="00973E78" w:rsidRDefault="00973E78" w:rsidP="00973E78">
            <w:pPr>
              <w:snapToGrid w:val="0"/>
              <w:spacing w:after="0" w:line="240" w:lineRule="auto"/>
              <w:jc w:val="center"/>
              <w:rPr>
                <w:rFonts w:ascii="Bookman Old Style" w:hAnsi="Bookman Old Style" w:cs="Arial"/>
                <w:sz w:val="20"/>
                <w:szCs w:val="20"/>
              </w:rPr>
            </w:pPr>
          </w:p>
          <w:p w:rsidR="000B12BB" w:rsidRPr="00B94F71" w:rsidRDefault="000B12BB" w:rsidP="004F3385">
            <w:pPr>
              <w:snapToGrid w:val="0"/>
              <w:spacing w:after="0" w:line="240" w:lineRule="auto"/>
              <w:jc w:val="center"/>
              <w:rPr>
                <w:rFonts w:ascii="Bookman Old Style" w:hAnsi="Bookman Old Style" w:cs="Tahoma"/>
                <w:noProof/>
                <w:sz w:val="18"/>
                <w:szCs w:val="18"/>
              </w:rPr>
            </w:pPr>
            <w:r w:rsidRPr="00C17065">
              <w:rPr>
                <w:rFonts w:ascii="Bookman Old Style" w:hAnsi="Bookman Old Style" w:cs="Arial"/>
                <w:sz w:val="20"/>
                <w:szCs w:val="20"/>
              </w:rPr>
              <w:t>Meningkat</w:t>
            </w:r>
            <w:r w:rsidR="004F3385">
              <w:rPr>
                <w:rFonts w:ascii="Bookman Old Style" w:hAnsi="Bookman Old Style" w:cs="Arial"/>
                <w:sz w:val="20"/>
                <w:szCs w:val="20"/>
              </w:rPr>
              <w:t>kan</w:t>
            </w:r>
            <w:r w:rsidRPr="00C17065">
              <w:rPr>
                <w:rFonts w:ascii="Bookman Old Style" w:hAnsi="Bookman Old Style" w:cs="Arial"/>
                <w:sz w:val="20"/>
                <w:szCs w:val="20"/>
              </w:rPr>
              <w:t xml:space="preserve"> </w:t>
            </w:r>
            <w:r>
              <w:rPr>
                <w:rFonts w:ascii="Bookman Old Style" w:hAnsi="Bookman Old Style" w:cs="Arial"/>
                <w:sz w:val="20"/>
                <w:szCs w:val="20"/>
              </w:rPr>
              <w:t>retribusi daerah</w:t>
            </w:r>
          </w:p>
        </w:tc>
        <w:tc>
          <w:tcPr>
            <w:tcW w:w="875" w:type="pct"/>
            <w:shd w:val="clear" w:color="auto" w:fill="auto"/>
          </w:tcPr>
          <w:p w:rsidR="000B12BB" w:rsidRDefault="000B12BB" w:rsidP="002B6872">
            <w:pPr>
              <w:snapToGrid w:val="0"/>
              <w:spacing w:after="0" w:line="240" w:lineRule="auto"/>
              <w:jc w:val="both"/>
              <w:rPr>
                <w:rFonts w:ascii="Bookman Old Style" w:hAnsi="Bookman Old Style" w:cs="Arial"/>
                <w:bCs/>
                <w:kern w:val="16"/>
                <w:sz w:val="18"/>
                <w:szCs w:val="18"/>
              </w:rPr>
            </w:pPr>
          </w:p>
          <w:p w:rsidR="000B12BB" w:rsidRDefault="000B12BB" w:rsidP="002B6872">
            <w:pPr>
              <w:snapToGrid w:val="0"/>
              <w:spacing w:after="0" w:line="240" w:lineRule="auto"/>
              <w:jc w:val="both"/>
              <w:rPr>
                <w:rFonts w:ascii="Bookman Old Style" w:hAnsi="Bookman Old Style" w:cs="Arial"/>
                <w:bCs/>
                <w:kern w:val="16"/>
                <w:sz w:val="18"/>
                <w:szCs w:val="18"/>
              </w:rPr>
            </w:pPr>
          </w:p>
          <w:p w:rsidR="000B12BB" w:rsidRPr="00B94F71" w:rsidRDefault="000B12BB" w:rsidP="002B6872">
            <w:pPr>
              <w:snapToGrid w:val="0"/>
              <w:spacing w:after="0" w:line="240" w:lineRule="auto"/>
              <w:jc w:val="both"/>
              <w:rPr>
                <w:rFonts w:ascii="Bookman Old Style" w:hAnsi="Bookman Old Style" w:cs="Arial"/>
                <w:bCs/>
                <w:kern w:val="16"/>
                <w:sz w:val="18"/>
                <w:szCs w:val="18"/>
              </w:rPr>
            </w:pPr>
            <w:r>
              <w:rPr>
                <w:rFonts w:ascii="Bookman Old Style" w:hAnsi="Bookman Old Style" w:cs="Arial"/>
                <w:bCs/>
                <w:kern w:val="16"/>
                <w:sz w:val="20"/>
                <w:szCs w:val="20"/>
              </w:rPr>
              <w:t>Meningkat-nya pelayanan kediklatan</w:t>
            </w:r>
          </w:p>
        </w:tc>
        <w:tc>
          <w:tcPr>
            <w:tcW w:w="807" w:type="pct"/>
            <w:tcBorders>
              <w:bottom w:val="single" w:sz="4" w:space="0" w:color="auto"/>
            </w:tcBorders>
            <w:shd w:val="clear" w:color="auto" w:fill="auto"/>
          </w:tcPr>
          <w:p w:rsidR="000B12BB" w:rsidRDefault="000B12BB" w:rsidP="00FE5DA0">
            <w:pPr>
              <w:snapToGrid w:val="0"/>
              <w:spacing w:after="0" w:line="240" w:lineRule="auto"/>
              <w:jc w:val="both"/>
              <w:rPr>
                <w:rFonts w:ascii="Bookman Old Style" w:hAnsi="Bookman Old Style" w:cs="Arial"/>
                <w:bCs/>
                <w:noProof/>
                <w:kern w:val="16"/>
                <w:sz w:val="18"/>
                <w:szCs w:val="18"/>
              </w:rPr>
            </w:pPr>
          </w:p>
          <w:p w:rsidR="000B12BB" w:rsidRPr="00FE5DA0" w:rsidRDefault="000B12BB" w:rsidP="00FE5DA0">
            <w:pPr>
              <w:snapToGrid w:val="0"/>
              <w:spacing w:after="0" w:line="240" w:lineRule="auto"/>
              <w:jc w:val="both"/>
              <w:rPr>
                <w:rFonts w:ascii="Bookman Old Style" w:hAnsi="Bookman Old Style" w:cs="Arial"/>
                <w:bCs/>
                <w:noProof/>
                <w:kern w:val="16"/>
                <w:sz w:val="18"/>
                <w:szCs w:val="18"/>
              </w:rPr>
            </w:pPr>
            <w:r w:rsidRPr="000B12BB">
              <w:rPr>
                <w:rFonts w:ascii="Bookman Old Style" w:hAnsi="Bookman Old Style" w:cs="Arial"/>
                <w:bCs/>
                <w:noProof/>
                <w:kern w:val="16"/>
                <w:sz w:val="18"/>
                <w:szCs w:val="18"/>
              </w:rPr>
              <w:t>Persentase kontribusi retribusi pelayanan diklat dan pemanfaatan kekayaan daerah terhadap PAD</w:t>
            </w:r>
          </w:p>
        </w:tc>
        <w:tc>
          <w:tcPr>
            <w:tcW w:w="428" w:type="pct"/>
            <w:tcBorders>
              <w:bottom w:val="single" w:sz="4" w:space="0" w:color="auto"/>
            </w:tcBorders>
            <w:shd w:val="clear" w:color="auto" w:fill="auto"/>
            <w:vAlign w:val="center"/>
          </w:tcPr>
          <w:p w:rsidR="000B12BB" w:rsidRDefault="000B12BB" w:rsidP="000B12BB">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0.24%</w:t>
            </w:r>
          </w:p>
        </w:tc>
        <w:tc>
          <w:tcPr>
            <w:tcW w:w="428" w:type="pct"/>
            <w:tcBorders>
              <w:bottom w:val="single" w:sz="4" w:space="0" w:color="auto"/>
            </w:tcBorders>
            <w:shd w:val="clear" w:color="auto" w:fill="auto"/>
            <w:vAlign w:val="center"/>
          </w:tcPr>
          <w:p w:rsidR="000B12BB" w:rsidRDefault="000B12BB" w:rsidP="000B12BB">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0.24%</w:t>
            </w:r>
          </w:p>
        </w:tc>
        <w:tc>
          <w:tcPr>
            <w:tcW w:w="423" w:type="pct"/>
            <w:tcBorders>
              <w:bottom w:val="single" w:sz="4" w:space="0" w:color="auto"/>
            </w:tcBorders>
            <w:shd w:val="clear" w:color="auto" w:fill="auto"/>
            <w:vAlign w:val="center"/>
          </w:tcPr>
          <w:p w:rsidR="000B12BB" w:rsidRDefault="000B12BB" w:rsidP="000B12BB">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0.24%</w:t>
            </w:r>
          </w:p>
        </w:tc>
        <w:tc>
          <w:tcPr>
            <w:tcW w:w="430" w:type="pct"/>
            <w:tcBorders>
              <w:bottom w:val="single" w:sz="4" w:space="0" w:color="auto"/>
            </w:tcBorders>
            <w:shd w:val="clear" w:color="auto" w:fill="auto"/>
            <w:vAlign w:val="center"/>
          </w:tcPr>
          <w:p w:rsidR="000B12BB" w:rsidRDefault="000B12BB" w:rsidP="000B12BB">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0.24%</w:t>
            </w:r>
          </w:p>
        </w:tc>
        <w:tc>
          <w:tcPr>
            <w:tcW w:w="427" w:type="pct"/>
            <w:tcBorders>
              <w:bottom w:val="single" w:sz="4" w:space="0" w:color="auto"/>
            </w:tcBorders>
            <w:shd w:val="clear" w:color="auto" w:fill="auto"/>
            <w:vAlign w:val="center"/>
          </w:tcPr>
          <w:p w:rsidR="000B12BB" w:rsidRDefault="000B12BB" w:rsidP="000B12BB">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0.24%</w:t>
            </w:r>
          </w:p>
        </w:tc>
      </w:tr>
      <w:tr w:rsidR="004D55EF" w:rsidRPr="00B94F71" w:rsidTr="00C312A9">
        <w:trPr>
          <w:trHeight w:val="1616"/>
        </w:trPr>
        <w:tc>
          <w:tcPr>
            <w:tcW w:w="215" w:type="pct"/>
            <w:vMerge w:val="restart"/>
            <w:shd w:val="clear" w:color="auto" w:fill="auto"/>
            <w:vAlign w:val="center"/>
          </w:tcPr>
          <w:p w:rsidR="00B94F71" w:rsidRPr="00B94F71" w:rsidRDefault="007B79D5" w:rsidP="002B6872">
            <w:pPr>
              <w:snapToGrid w:val="0"/>
              <w:spacing w:after="0" w:line="240" w:lineRule="auto"/>
              <w:jc w:val="center"/>
              <w:rPr>
                <w:rFonts w:ascii="Bookman Old Style" w:hAnsi="Bookman Old Style" w:cs="Tahoma"/>
                <w:sz w:val="18"/>
                <w:szCs w:val="18"/>
              </w:rPr>
            </w:pPr>
            <w:r>
              <w:rPr>
                <w:rFonts w:ascii="Bookman Old Style" w:hAnsi="Bookman Old Style" w:cs="Tahoma"/>
                <w:sz w:val="18"/>
                <w:szCs w:val="18"/>
              </w:rPr>
              <w:t>2</w:t>
            </w:r>
            <w:r w:rsidR="00B94F71" w:rsidRPr="00B94F71">
              <w:rPr>
                <w:rFonts w:ascii="Bookman Old Style" w:hAnsi="Bookman Old Style" w:cs="Tahoma"/>
                <w:sz w:val="18"/>
                <w:szCs w:val="18"/>
              </w:rPr>
              <w:t>.</w:t>
            </w:r>
          </w:p>
        </w:tc>
        <w:tc>
          <w:tcPr>
            <w:tcW w:w="967" w:type="pct"/>
            <w:vMerge w:val="restart"/>
            <w:shd w:val="clear" w:color="auto" w:fill="auto"/>
            <w:vAlign w:val="center"/>
          </w:tcPr>
          <w:p w:rsidR="00B94F71" w:rsidRPr="00B94F71" w:rsidRDefault="00B94F71" w:rsidP="000B12BB">
            <w:pPr>
              <w:snapToGrid w:val="0"/>
              <w:spacing w:after="0" w:line="240" w:lineRule="auto"/>
              <w:rPr>
                <w:rFonts w:ascii="Bookman Old Style" w:hAnsi="Bookman Old Style" w:cs="Tahoma"/>
                <w:noProof/>
                <w:sz w:val="18"/>
                <w:szCs w:val="18"/>
              </w:rPr>
            </w:pPr>
            <w:r w:rsidRPr="00B94F71">
              <w:rPr>
                <w:rFonts w:ascii="Bookman Old Style" w:hAnsi="Bookman Old Style" w:cs="Tahoma"/>
                <w:noProof/>
                <w:sz w:val="18"/>
                <w:szCs w:val="18"/>
              </w:rPr>
              <w:t>Meningkatkan Profesionalitas Aparatur</w:t>
            </w:r>
          </w:p>
        </w:tc>
        <w:tc>
          <w:tcPr>
            <w:tcW w:w="875" w:type="pct"/>
            <w:shd w:val="clear" w:color="auto" w:fill="auto"/>
          </w:tcPr>
          <w:p w:rsidR="00B94F71" w:rsidRPr="00B94F71" w:rsidRDefault="00B94F71" w:rsidP="002B6872">
            <w:pPr>
              <w:snapToGrid w:val="0"/>
              <w:spacing w:after="0" w:line="240" w:lineRule="auto"/>
              <w:jc w:val="both"/>
              <w:rPr>
                <w:rFonts w:ascii="Bookman Old Style" w:hAnsi="Bookman Old Style" w:cs="Arial"/>
                <w:bCs/>
                <w:kern w:val="16"/>
                <w:sz w:val="18"/>
                <w:szCs w:val="18"/>
              </w:rPr>
            </w:pPr>
            <w:r w:rsidRPr="00B94F71">
              <w:rPr>
                <w:rFonts w:ascii="Bookman Old Style" w:hAnsi="Bookman Old Style" w:cs="Arial"/>
                <w:bCs/>
                <w:kern w:val="16"/>
                <w:sz w:val="18"/>
                <w:szCs w:val="18"/>
              </w:rPr>
              <w:t>Meningkatnya Kompetensi Aparatur terhadap jabatan</w:t>
            </w:r>
          </w:p>
          <w:p w:rsidR="00B94F71" w:rsidRPr="00B94F71" w:rsidRDefault="00B94F71" w:rsidP="002B6872">
            <w:pPr>
              <w:snapToGrid w:val="0"/>
              <w:spacing w:after="0" w:line="240" w:lineRule="auto"/>
              <w:jc w:val="both"/>
              <w:rPr>
                <w:rFonts w:ascii="Bookman Old Style" w:hAnsi="Bookman Old Style" w:cs="Arial"/>
                <w:sz w:val="18"/>
                <w:szCs w:val="18"/>
              </w:rPr>
            </w:pPr>
          </w:p>
        </w:tc>
        <w:tc>
          <w:tcPr>
            <w:tcW w:w="807" w:type="pct"/>
            <w:tcBorders>
              <w:bottom w:val="single" w:sz="4" w:space="0" w:color="auto"/>
            </w:tcBorders>
            <w:shd w:val="clear" w:color="auto" w:fill="auto"/>
          </w:tcPr>
          <w:p w:rsidR="00B94F71" w:rsidRPr="00FE5DA0" w:rsidRDefault="00B94F71" w:rsidP="00FE5DA0">
            <w:pPr>
              <w:snapToGrid w:val="0"/>
              <w:spacing w:after="0" w:line="240" w:lineRule="auto"/>
              <w:jc w:val="both"/>
              <w:rPr>
                <w:rFonts w:ascii="Bookman Old Style" w:hAnsi="Bookman Old Style" w:cs="Arial"/>
                <w:bCs/>
                <w:noProof/>
                <w:kern w:val="16"/>
                <w:sz w:val="18"/>
                <w:szCs w:val="18"/>
              </w:rPr>
            </w:pPr>
            <w:r w:rsidRPr="00FE5DA0">
              <w:rPr>
                <w:rFonts w:ascii="Bookman Old Style" w:hAnsi="Bookman Old Style" w:cs="Arial"/>
                <w:bCs/>
                <w:noProof/>
                <w:kern w:val="16"/>
                <w:sz w:val="18"/>
                <w:szCs w:val="18"/>
              </w:rPr>
              <w:t>Persentase ASN yang memenuhi kompetensi sesuai dengan jabatan;</w:t>
            </w:r>
          </w:p>
        </w:tc>
        <w:tc>
          <w:tcPr>
            <w:tcW w:w="428" w:type="pct"/>
            <w:tcBorders>
              <w:bottom w:val="single" w:sz="4" w:space="0" w:color="auto"/>
            </w:tcBorders>
            <w:shd w:val="clear" w:color="auto" w:fill="auto"/>
            <w:vAlign w:val="center"/>
          </w:tcPr>
          <w:p w:rsidR="00B94F71" w:rsidRPr="004D55EF" w:rsidRDefault="004D55EF" w:rsidP="00C00649">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w:t>
            </w:r>
            <w:r w:rsidR="00C00649">
              <w:rPr>
                <w:rFonts w:ascii="Bookman Old Style" w:hAnsi="Bookman Old Style" w:cs="Tahoma"/>
                <w:bCs/>
                <w:sz w:val="14"/>
                <w:szCs w:val="14"/>
              </w:rPr>
              <w:t>52</w:t>
            </w:r>
            <w:r w:rsidR="00B94F71" w:rsidRPr="004D55EF">
              <w:rPr>
                <w:rFonts w:ascii="Bookman Old Style" w:hAnsi="Bookman Old Style" w:cs="Tahoma"/>
                <w:bCs/>
                <w:sz w:val="14"/>
                <w:szCs w:val="14"/>
              </w:rPr>
              <w:t>%</w:t>
            </w:r>
          </w:p>
        </w:tc>
        <w:tc>
          <w:tcPr>
            <w:tcW w:w="428" w:type="pct"/>
            <w:tcBorders>
              <w:bottom w:val="single" w:sz="4" w:space="0" w:color="auto"/>
            </w:tcBorders>
            <w:shd w:val="clear" w:color="auto" w:fill="auto"/>
            <w:vAlign w:val="center"/>
          </w:tcPr>
          <w:p w:rsidR="00B94F71" w:rsidRPr="004D55EF" w:rsidRDefault="00C00649" w:rsidP="00C00649">
            <w:pPr>
              <w:snapToGrid w:val="0"/>
              <w:spacing w:after="0" w:line="240" w:lineRule="auto"/>
              <w:jc w:val="center"/>
              <w:rPr>
                <w:rFonts w:ascii="Bookman Old Style" w:hAnsi="Bookman Old Style" w:cs="Tahoma"/>
                <w:bCs/>
                <w:sz w:val="14"/>
                <w:szCs w:val="14"/>
              </w:rPr>
            </w:pPr>
            <w:r>
              <w:rPr>
                <w:rFonts w:ascii="Bookman Old Style" w:hAnsi="Bookman Old Style" w:cs="Tahoma"/>
                <w:bCs/>
                <w:sz w:val="14"/>
                <w:szCs w:val="14"/>
              </w:rPr>
              <w:t>61</w:t>
            </w:r>
            <w:r w:rsidR="00B94F71" w:rsidRPr="004D55EF">
              <w:rPr>
                <w:rFonts w:ascii="Bookman Old Style" w:hAnsi="Bookman Old Style" w:cs="Tahoma"/>
                <w:bCs/>
                <w:sz w:val="14"/>
                <w:szCs w:val="14"/>
              </w:rPr>
              <w:t>%</w:t>
            </w:r>
          </w:p>
        </w:tc>
        <w:tc>
          <w:tcPr>
            <w:tcW w:w="423" w:type="pct"/>
            <w:tcBorders>
              <w:bottom w:val="single" w:sz="4" w:space="0" w:color="auto"/>
            </w:tcBorders>
            <w:shd w:val="clear" w:color="auto" w:fill="auto"/>
            <w:vAlign w:val="center"/>
          </w:tcPr>
          <w:p w:rsidR="00B94F71" w:rsidRPr="004D55EF" w:rsidRDefault="004D55EF" w:rsidP="00C00649">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w:t>
            </w:r>
            <w:r w:rsidR="00C00649">
              <w:rPr>
                <w:rFonts w:ascii="Bookman Old Style" w:hAnsi="Bookman Old Style" w:cs="Tahoma"/>
                <w:bCs/>
                <w:sz w:val="14"/>
                <w:szCs w:val="14"/>
              </w:rPr>
              <w:t>70</w:t>
            </w:r>
            <w:r w:rsidR="00B94F71" w:rsidRPr="004D55EF">
              <w:rPr>
                <w:rFonts w:ascii="Bookman Old Style" w:hAnsi="Bookman Old Style" w:cs="Tahoma"/>
                <w:bCs/>
                <w:sz w:val="14"/>
                <w:szCs w:val="14"/>
              </w:rPr>
              <w:t>%</w:t>
            </w:r>
          </w:p>
        </w:tc>
        <w:tc>
          <w:tcPr>
            <w:tcW w:w="430" w:type="pct"/>
            <w:tcBorders>
              <w:bottom w:val="single" w:sz="4" w:space="0" w:color="auto"/>
            </w:tcBorders>
            <w:shd w:val="clear" w:color="auto" w:fill="auto"/>
            <w:vAlign w:val="center"/>
          </w:tcPr>
          <w:p w:rsidR="00B94F71" w:rsidRPr="004D55EF" w:rsidRDefault="00C00649" w:rsidP="00C00649">
            <w:pPr>
              <w:snapToGrid w:val="0"/>
              <w:spacing w:after="0" w:line="240" w:lineRule="auto"/>
              <w:jc w:val="center"/>
              <w:rPr>
                <w:rFonts w:ascii="Bookman Old Style" w:hAnsi="Bookman Old Style" w:cs="Tahoma"/>
                <w:bCs/>
                <w:sz w:val="14"/>
                <w:szCs w:val="14"/>
              </w:rPr>
            </w:pPr>
            <w:r>
              <w:rPr>
                <w:rFonts w:ascii="Bookman Old Style" w:hAnsi="Bookman Old Style" w:cs="Tahoma"/>
                <w:bCs/>
                <w:sz w:val="14"/>
                <w:szCs w:val="14"/>
              </w:rPr>
              <w:t>80</w:t>
            </w:r>
            <w:r w:rsidR="00B94F71" w:rsidRPr="004D55EF">
              <w:rPr>
                <w:rFonts w:ascii="Bookman Old Style" w:hAnsi="Bookman Old Style" w:cs="Tahoma"/>
                <w:bCs/>
                <w:sz w:val="14"/>
                <w:szCs w:val="14"/>
              </w:rPr>
              <w:t>%</w:t>
            </w:r>
          </w:p>
        </w:tc>
        <w:tc>
          <w:tcPr>
            <w:tcW w:w="427" w:type="pct"/>
            <w:tcBorders>
              <w:bottom w:val="single" w:sz="4" w:space="0" w:color="auto"/>
            </w:tcBorders>
            <w:shd w:val="clear" w:color="auto" w:fill="auto"/>
            <w:vAlign w:val="center"/>
          </w:tcPr>
          <w:p w:rsidR="00B94F71" w:rsidRPr="004D55EF" w:rsidRDefault="004D55EF" w:rsidP="007A2431">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w:t>
            </w:r>
            <w:r w:rsidR="007A2431">
              <w:rPr>
                <w:rFonts w:ascii="Bookman Old Style" w:hAnsi="Bookman Old Style" w:cs="Tahoma"/>
                <w:bCs/>
                <w:sz w:val="14"/>
                <w:szCs w:val="14"/>
              </w:rPr>
              <w:t>89</w:t>
            </w:r>
            <w:r w:rsidR="00B94F71" w:rsidRPr="004D55EF">
              <w:rPr>
                <w:rFonts w:ascii="Bookman Old Style" w:hAnsi="Bookman Old Style" w:cs="Tahoma"/>
                <w:bCs/>
                <w:sz w:val="14"/>
                <w:szCs w:val="14"/>
              </w:rPr>
              <w:t>%</w:t>
            </w:r>
          </w:p>
        </w:tc>
      </w:tr>
      <w:tr w:rsidR="00F21258" w:rsidRPr="00B94F71" w:rsidTr="00C312A9">
        <w:trPr>
          <w:trHeight w:val="1254"/>
        </w:trPr>
        <w:tc>
          <w:tcPr>
            <w:tcW w:w="215" w:type="pct"/>
            <w:vMerge/>
            <w:shd w:val="clear" w:color="auto" w:fill="auto"/>
            <w:vAlign w:val="center"/>
          </w:tcPr>
          <w:p w:rsidR="00F21258" w:rsidRPr="00B94F71" w:rsidRDefault="00F21258" w:rsidP="002B6872">
            <w:pPr>
              <w:snapToGrid w:val="0"/>
              <w:spacing w:after="0" w:line="240" w:lineRule="auto"/>
              <w:jc w:val="center"/>
              <w:rPr>
                <w:rFonts w:ascii="Bookman Old Style" w:hAnsi="Bookman Old Style" w:cs="Tahoma"/>
                <w:sz w:val="18"/>
                <w:szCs w:val="18"/>
              </w:rPr>
            </w:pPr>
          </w:p>
        </w:tc>
        <w:tc>
          <w:tcPr>
            <w:tcW w:w="967" w:type="pct"/>
            <w:vMerge/>
            <w:shd w:val="clear" w:color="auto" w:fill="auto"/>
            <w:vAlign w:val="center"/>
          </w:tcPr>
          <w:p w:rsidR="00F21258" w:rsidRPr="00B94F71" w:rsidRDefault="00F21258" w:rsidP="002B6872">
            <w:pPr>
              <w:snapToGrid w:val="0"/>
              <w:spacing w:after="0" w:line="240" w:lineRule="auto"/>
              <w:rPr>
                <w:rFonts w:ascii="Bookman Old Style" w:hAnsi="Bookman Old Style" w:cs="Tahoma"/>
                <w:noProof/>
                <w:sz w:val="18"/>
                <w:szCs w:val="18"/>
              </w:rPr>
            </w:pPr>
          </w:p>
        </w:tc>
        <w:tc>
          <w:tcPr>
            <w:tcW w:w="875" w:type="pct"/>
            <w:shd w:val="clear" w:color="auto" w:fill="auto"/>
          </w:tcPr>
          <w:p w:rsidR="00F21258" w:rsidRPr="00B94F71" w:rsidRDefault="00D3660A" w:rsidP="004468A0">
            <w:pPr>
              <w:snapToGrid w:val="0"/>
              <w:spacing w:after="0" w:line="240" w:lineRule="auto"/>
              <w:jc w:val="both"/>
              <w:rPr>
                <w:rFonts w:ascii="Bookman Old Style" w:hAnsi="Bookman Old Style" w:cs="Arial"/>
                <w:bCs/>
                <w:kern w:val="16"/>
                <w:sz w:val="18"/>
                <w:szCs w:val="18"/>
              </w:rPr>
            </w:pPr>
            <w:r>
              <w:rPr>
                <w:rFonts w:ascii="Bookman Old Style" w:hAnsi="Bookman Old Style" w:cs="Arial"/>
                <w:bCs/>
                <w:kern w:val="16"/>
                <w:sz w:val="18"/>
                <w:szCs w:val="18"/>
              </w:rPr>
              <w:t>Meningkatnya Disiplin dan Kinerja ASN</w:t>
            </w:r>
          </w:p>
        </w:tc>
        <w:tc>
          <w:tcPr>
            <w:tcW w:w="807" w:type="pct"/>
            <w:tcBorders>
              <w:bottom w:val="single" w:sz="4" w:space="0" w:color="auto"/>
            </w:tcBorders>
            <w:shd w:val="clear" w:color="auto" w:fill="auto"/>
          </w:tcPr>
          <w:p w:rsidR="00F21258" w:rsidRPr="00FE5DA0" w:rsidRDefault="00F21258" w:rsidP="00F17E69">
            <w:pPr>
              <w:snapToGrid w:val="0"/>
              <w:spacing w:after="0" w:line="240" w:lineRule="auto"/>
              <w:jc w:val="both"/>
              <w:rPr>
                <w:rFonts w:ascii="Bookman Old Style" w:hAnsi="Bookman Old Style" w:cs="Arial"/>
                <w:bCs/>
                <w:noProof/>
                <w:kern w:val="16"/>
                <w:sz w:val="18"/>
                <w:szCs w:val="18"/>
              </w:rPr>
            </w:pPr>
            <w:r w:rsidRPr="00FE5DA0">
              <w:rPr>
                <w:rFonts w:ascii="Bookman Old Style" w:hAnsi="Bookman Old Style" w:cs="Arial"/>
                <w:bCs/>
                <w:noProof/>
                <w:kern w:val="16"/>
                <w:sz w:val="18"/>
                <w:szCs w:val="18"/>
              </w:rPr>
              <w:t xml:space="preserve">Persentase ASN yang </w:t>
            </w:r>
            <w:r w:rsidR="0068528B">
              <w:rPr>
                <w:rFonts w:ascii="Bookman Old Style" w:hAnsi="Bookman Old Style" w:cs="Arial"/>
                <w:bCs/>
                <w:noProof/>
                <w:kern w:val="16"/>
                <w:sz w:val="18"/>
                <w:szCs w:val="18"/>
              </w:rPr>
              <w:t xml:space="preserve">capaian </w:t>
            </w:r>
            <w:r w:rsidR="00F17E69">
              <w:rPr>
                <w:rFonts w:ascii="Bookman Old Style" w:hAnsi="Bookman Old Style" w:cs="Arial"/>
                <w:bCs/>
                <w:noProof/>
                <w:kern w:val="16"/>
                <w:sz w:val="18"/>
                <w:szCs w:val="18"/>
              </w:rPr>
              <w:t xml:space="preserve">kinerja </w:t>
            </w:r>
            <w:r w:rsidR="0068528B">
              <w:rPr>
                <w:rFonts w:ascii="Bookman Old Style" w:hAnsi="Bookman Old Style" w:cs="Arial"/>
                <w:bCs/>
                <w:noProof/>
                <w:kern w:val="16"/>
                <w:sz w:val="18"/>
                <w:szCs w:val="18"/>
              </w:rPr>
              <w:t xml:space="preserve">berkategori </w:t>
            </w:r>
            <w:r w:rsidRPr="00FE5DA0">
              <w:rPr>
                <w:rFonts w:ascii="Bookman Old Style" w:hAnsi="Bookman Old Style" w:cs="Arial"/>
                <w:bCs/>
                <w:noProof/>
                <w:kern w:val="16"/>
                <w:sz w:val="18"/>
                <w:szCs w:val="18"/>
              </w:rPr>
              <w:t>baik</w:t>
            </w:r>
          </w:p>
        </w:tc>
        <w:tc>
          <w:tcPr>
            <w:tcW w:w="428" w:type="pct"/>
            <w:tcBorders>
              <w:bottom w:val="single" w:sz="4" w:space="0" w:color="auto"/>
            </w:tcBorders>
            <w:shd w:val="clear" w:color="auto" w:fill="auto"/>
            <w:vAlign w:val="center"/>
          </w:tcPr>
          <w:p w:rsidR="00F21258" w:rsidRPr="007A2431" w:rsidRDefault="00F21258" w:rsidP="00C00649">
            <w:pPr>
              <w:snapToGrid w:val="0"/>
              <w:spacing w:after="0" w:line="240" w:lineRule="auto"/>
              <w:ind w:hanging="210"/>
              <w:jc w:val="center"/>
              <w:rPr>
                <w:rFonts w:ascii="Bookman Old Style" w:hAnsi="Bookman Old Style" w:cs="Tahoma"/>
                <w:bCs/>
                <w:sz w:val="14"/>
                <w:szCs w:val="14"/>
              </w:rPr>
            </w:pPr>
            <w:r w:rsidRPr="007A2431">
              <w:rPr>
                <w:rFonts w:ascii="Bookman Old Style" w:hAnsi="Bookman Old Style" w:cs="Tahoma"/>
                <w:bCs/>
                <w:sz w:val="14"/>
                <w:szCs w:val="14"/>
              </w:rPr>
              <w:t xml:space="preserve">   </w:t>
            </w:r>
            <w:r w:rsidR="00C00649">
              <w:rPr>
                <w:rFonts w:ascii="Bookman Old Style" w:hAnsi="Bookman Old Style" w:cs="Tahoma"/>
                <w:bCs/>
                <w:sz w:val="14"/>
                <w:szCs w:val="14"/>
              </w:rPr>
              <w:t>56</w:t>
            </w:r>
            <w:r w:rsidRPr="007A2431">
              <w:rPr>
                <w:rFonts w:ascii="Bookman Old Style" w:hAnsi="Bookman Old Style" w:cs="Tahoma"/>
                <w:bCs/>
                <w:sz w:val="14"/>
                <w:szCs w:val="14"/>
              </w:rPr>
              <w:t>%</w:t>
            </w:r>
          </w:p>
        </w:tc>
        <w:tc>
          <w:tcPr>
            <w:tcW w:w="428" w:type="pct"/>
            <w:tcBorders>
              <w:bottom w:val="single" w:sz="4" w:space="0" w:color="auto"/>
            </w:tcBorders>
            <w:shd w:val="clear" w:color="auto" w:fill="auto"/>
            <w:vAlign w:val="center"/>
          </w:tcPr>
          <w:p w:rsidR="00F21258" w:rsidRPr="007A2431" w:rsidRDefault="00F21258" w:rsidP="00C00649">
            <w:pPr>
              <w:snapToGrid w:val="0"/>
              <w:spacing w:after="0" w:line="240" w:lineRule="auto"/>
              <w:ind w:hanging="210"/>
              <w:jc w:val="center"/>
              <w:rPr>
                <w:rFonts w:ascii="Bookman Old Style" w:hAnsi="Bookman Old Style" w:cs="Tahoma"/>
                <w:bCs/>
                <w:sz w:val="14"/>
                <w:szCs w:val="14"/>
              </w:rPr>
            </w:pPr>
            <w:r w:rsidRPr="007A2431">
              <w:rPr>
                <w:rFonts w:ascii="Bookman Old Style" w:hAnsi="Bookman Old Style" w:cs="Tahoma"/>
                <w:bCs/>
                <w:sz w:val="14"/>
                <w:szCs w:val="14"/>
              </w:rPr>
              <w:t xml:space="preserve">   </w:t>
            </w:r>
            <w:r w:rsidR="00C00649">
              <w:rPr>
                <w:rFonts w:ascii="Bookman Old Style" w:hAnsi="Bookman Old Style" w:cs="Tahoma"/>
                <w:bCs/>
                <w:sz w:val="14"/>
                <w:szCs w:val="14"/>
              </w:rPr>
              <w:t>65</w:t>
            </w:r>
            <w:r w:rsidRPr="007A2431">
              <w:rPr>
                <w:rFonts w:ascii="Bookman Old Style" w:hAnsi="Bookman Old Style" w:cs="Tahoma"/>
                <w:bCs/>
                <w:sz w:val="14"/>
                <w:szCs w:val="14"/>
              </w:rPr>
              <w:t>%</w:t>
            </w:r>
          </w:p>
        </w:tc>
        <w:tc>
          <w:tcPr>
            <w:tcW w:w="423" w:type="pct"/>
            <w:tcBorders>
              <w:bottom w:val="single" w:sz="4" w:space="0" w:color="auto"/>
            </w:tcBorders>
            <w:shd w:val="clear" w:color="auto" w:fill="auto"/>
            <w:vAlign w:val="center"/>
          </w:tcPr>
          <w:p w:rsidR="00F21258" w:rsidRPr="007A2431" w:rsidRDefault="00F21258" w:rsidP="00C00649">
            <w:pPr>
              <w:snapToGrid w:val="0"/>
              <w:spacing w:after="0" w:line="240" w:lineRule="auto"/>
              <w:ind w:hanging="210"/>
              <w:jc w:val="center"/>
              <w:rPr>
                <w:rFonts w:ascii="Bookman Old Style" w:hAnsi="Bookman Old Style" w:cs="Tahoma"/>
                <w:bCs/>
                <w:sz w:val="14"/>
                <w:szCs w:val="14"/>
              </w:rPr>
            </w:pPr>
            <w:r w:rsidRPr="007A2431">
              <w:rPr>
                <w:rFonts w:ascii="Bookman Old Style" w:hAnsi="Bookman Old Style" w:cs="Tahoma"/>
                <w:bCs/>
                <w:sz w:val="14"/>
                <w:szCs w:val="14"/>
              </w:rPr>
              <w:t xml:space="preserve">     </w:t>
            </w:r>
            <w:r w:rsidR="00C00649">
              <w:rPr>
                <w:rFonts w:ascii="Bookman Old Style" w:hAnsi="Bookman Old Style" w:cs="Tahoma"/>
                <w:bCs/>
                <w:sz w:val="14"/>
                <w:szCs w:val="14"/>
              </w:rPr>
              <w:t>74</w:t>
            </w:r>
            <w:r w:rsidRPr="007A2431">
              <w:rPr>
                <w:rFonts w:ascii="Bookman Old Style" w:hAnsi="Bookman Old Style" w:cs="Tahoma"/>
                <w:bCs/>
                <w:sz w:val="14"/>
                <w:szCs w:val="14"/>
              </w:rPr>
              <w:t>%</w:t>
            </w:r>
          </w:p>
        </w:tc>
        <w:tc>
          <w:tcPr>
            <w:tcW w:w="430" w:type="pct"/>
            <w:tcBorders>
              <w:bottom w:val="single" w:sz="4" w:space="0" w:color="auto"/>
            </w:tcBorders>
            <w:shd w:val="clear" w:color="auto" w:fill="auto"/>
            <w:vAlign w:val="center"/>
          </w:tcPr>
          <w:p w:rsidR="00F21258" w:rsidRPr="007A2431" w:rsidRDefault="00F21258" w:rsidP="00C00649">
            <w:pPr>
              <w:snapToGrid w:val="0"/>
              <w:spacing w:after="0" w:line="240" w:lineRule="auto"/>
              <w:ind w:hanging="210"/>
              <w:jc w:val="center"/>
              <w:rPr>
                <w:rFonts w:ascii="Bookman Old Style" w:hAnsi="Bookman Old Style" w:cs="Tahoma"/>
                <w:bCs/>
                <w:sz w:val="14"/>
                <w:szCs w:val="14"/>
              </w:rPr>
            </w:pPr>
            <w:r w:rsidRPr="007A2431">
              <w:rPr>
                <w:rFonts w:ascii="Bookman Old Style" w:hAnsi="Bookman Old Style" w:cs="Tahoma"/>
                <w:bCs/>
                <w:sz w:val="14"/>
                <w:szCs w:val="14"/>
              </w:rPr>
              <w:t xml:space="preserve">   </w:t>
            </w:r>
            <w:r w:rsidR="00C00649">
              <w:rPr>
                <w:rFonts w:ascii="Bookman Old Style" w:hAnsi="Bookman Old Style" w:cs="Tahoma"/>
                <w:bCs/>
                <w:sz w:val="14"/>
                <w:szCs w:val="14"/>
              </w:rPr>
              <w:t>83</w:t>
            </w:r>
            <w:r w:rsidRPr="007A2431">
              <w:rPr>
                <w:rFonts w:ascii="Bookman Old Style" w:hAnsi="Bookman Old Style" w:cs="Tahoma"/>
                <w:bCs/>
                <w:sz w:val="14"/>
                <w:szCs w:val="14"/>
              </w:rPr>
              <w:t>%</w:t>
            </w:r>
          </w:p>
        </w:tc>
        <w:tc>
          <w:tcPr>
            <w:tcW w:w="427" w:type="pct"/>
            <w:tcBorders>
              <w:bottom w:val="single" w:sz="4" w:space="0" w:color="auto"/>
            </w:tcBorders>
            <w:shd w:val="clear" w:color="auto" w:fill="auto"/>
            <w:vAlign w:val="center"/>
          </w:tcPr>
          <w:p w:rsidR="00F21258" w:rsidRPr="007A2431" w:rsidRDefault="00F21258" w:rsidP="00C00649">
            <w:pPr>
              <w:snapToGrid w:val="0"/>
              <w:spacing w:after="0" w:line="240" w:lineRule="auto"/>
              <w:ind w:hanging="210"/>
              <w:jc w:val="center"/>
              <w:rPr>
                <w:rFonts w:ascii="Bookman Old Style" w:hAnsi="Bookman Old Style" w:cs="Tahoma"/>
                <w:bCs/>
                <w:sz w:val="14"/>
                <w:szCs w:val="14"/>
              </w:rPr>
            </w:pPr>
            <w:r w:rsidRPr="007A2431">
              <w:rPr>
                <w:rFonts w:ascii="Bookman Old Style" w:hAnsi="Bookman Old Style" w:cs="Tahoma"/>
                <w:bCs/>
                <w:sz w:val="14"/>
                <w:szCs w:val="14"/>
              </w:rPr>
              <w:t xml:space="preserve">   </w:t>
            </w:r>
            <w:r w:rsidR="00C00649">
              <w:rPr>
                <w:rFonts w:ascii="Bookman Old Style" w:hAnsi="Bookman Old Style" w:cs="Tahoma"/>
                <w:bCs/>
                <w:sz w:val="14"/>
                <w:szCs w:val="14"/>
              </w:rPr>
              <w:t>93</w:t>
            </w:r>
            <w:r w:rsidRPr="007A2431">
              <w:rPr>
                <w:rFonts w:ascii="Bookman Old Style" w:hAnsi="Bookman Old Style" w:cs="Tahoma"/>
                <w:bCs/>
                <w:sz w:val="14"/>
                <w:szCs w:val="14"/>
              </w:rPr>
              <w:t>%</w:t>
            </w:r>
          </w:p>
        </w:tc>
      </w:tr>
    </w:tbl>
    <w:p w:rsidR="006B53B6" w:rsidRPr="006B53B6" w:rsidRDefault="006B53B6" w:rsidP="006B53B6">
      <w:pPr>
        <w:spacing w:after="0" w:line="240" w:lineRule="auto"/>
        <w:rPr>
          <w:rFonts w:ascii="Bookman Old Style" w:hAnsi="Bookman Old Style" w:cs="Arial"/>
          <w:sz w:val="20"/>
          <w:szCs w:val="20"/>
        </w:rPr>
      </w:pPr>
      <w:r w:rsidRPr="006B53B6">
        <w:rPr>
          <w:rFonts w:ascii="Bookman Old Style" w:hAnsi="Bookman Old Style" w:cs="Arial"/>
          <w:sz w:val="20"/>
          <w:szCs w:val="20"/>
        </w:rPr>
        <w:t xml:space="preserve">Sumber : Subbag Perencanaan@2017 </w:t>
      </w:r>
    </w:p>
    <w:p w:rsidR="00DC6D7F" w:rsidRPr="00DC6D7F" w:rsidRDefault="00DC6D7F" w:rsidP="006B53B6">
      <w:pPr>
        <w:spacing w:after="0" w:line="360" w:lineRule="auto"/>
        <w:ind w:firstLine="709"/>
        <w:jc w:val="both"/>
        <w:rPr>
          <w:rFonts w:ascii="Bookman Old Style" w:hAnsi="Bookman Old Style" w:cs="Arial"/>
          <w:sz w:val="10"/>
          <w:szCs w:val="10"/>
        </w:rPr>
      </w:pPr>
    </w:p>
    <w:p w:rsidR="0068528B" w:rsidRDefault="00D3660A" w:rsidP="006B53B6">
      <w:pPr>
        <w:spacing w:after="0" w:line="360" w:lineRule="auto"/>
        <w:ind w:firstLine="709"/>
        <w:jc w:val="both"/>
        <w:rPr>
          <w:rFonts w:ascii="Bookman Old Style" w:hAnsi="Bookman Old Style" w:cs="Arial"/>
          <w:sz w:val="24"/>
          <w:szCs w:val="24"/>
        </w:rPr>
      </w:pPr>
      <w:r w:rsidRPr="00D3660A">
        <w:rPr>
          <w:rFonts w:ascii="Bookman Old Style" w:hAnsi="Bookman Old Style" w:cs="Arial"/>
          <w:sz w:val="24"/>
          <w:szCs w:val="24"/>
        </w:rPr>
        <w:t xml:space="preserve">Berdasarkan tabel di atas dapat dilihat bahwa </w:t>
      </w:r>
      <w:r>
        <w:rPr>
          <w:rFonts w:ascii="Bookman Old Style" w:hAnsi="Bookman Old Style" w:cs="Arial"/>
          <w:sz w:val="24"/>
          <w:szCs w:val="24"/>
        </w:rPr>
        <w:t xml:space="preserve">ada 2 (dua) sasaran dalam meningkatkan profesionalitas aparatur yaitu meningkatnya kompetensi aparatur terhadap jabatan dan meningkatnya disiplin dan kinerja ASN dengan indikator persentase ASN yang memenuhi kompetensi sesuai dengan jabatan dan persentase ASN yang capaian </w:t>
      </w:r>
      <w:r w:rsidR="00DC6D7F">
        <w:rPr>
          <w:rFonts w:ascii="Bookman Old Style" w:hAnsi="Bookman Old Style" w:cs="Arial"/>
          <w:sz w:val="24"/>
          <w:szCs w:val="24"/>
        </w:rPr>
        <w:t>kinerja</w:t>
      </w:r>
      <w:r>
        <w:rPr>
          <w:rFonts w:ascii="Bookman Old Style" w:hAnsi="Bookman Old Style" w:cs="Arial"/>
          <w:sz w:val="24"/>
          <w:szCs w:val="24"/>
        </w:rPr>
        <w:t xml:space="preserve"> berkategori baik</w:t>
      </w:r>
      <w:r w:rsidR="006B53B6">
        <w:rPr>
          <w:rFonts w:ascii="Bookman Old Style" w:hAnsi="Bookman Old Style" w:cs="Arial"/>
          <w:sz w:val="24"/>
          <w:szCs w:val="24"/>
        </w:rPr>
        <w:t>. T</w:t>
      </w:r>
      <w:r w:rsidRPr="00D3660A">
        <w:rPr>
          <w:rFonts w:ascii="Bookman Old Style" w:hAnsi="Bookman Old Style" w:cs="Arial"/>
          <w:sz w:val="24"/>
          <w:szCs w:val="24"/>
        </w:rPr>
        <w:t xml:space="preserve">arget kinerja BKPSDM 5 (lima) tahun kedepan </w:t>
      </w:r>
      <w:r w:rsidR="006B53B6">
        <w:rPr>
          <w:rFonts w:ascii="Bookman Old Style" w:hAnsi="Bookman Old Style" w:cs="Arial"/>
          <w:sz w:val="24"/>
          <w:szCs w:val="24"/>
        </w:rPr>
        <w:t>pada akhir Renstra sebesar 89% dan 93% dengan</w:t>
      </w:r>
      <w:r w:rsidR="00145416">
        <w:rPr>
          <w:rFonts w:ascii="Bookman Old Style" w:hAnsi="Bookman Old Style" w:cs="Arial"/>
          <w:sz w:val="24"/>
          <w:szCs w:val="24"/>
        </w:rPr>
        <w:t xml:space="preserve"> formulasi sebagai berikut</w:t>
      </w:r>
      <w:r w:rsidR="006B53B6">
        <w:rPr>
          <w:rFonts w:ascii="Bookman Old Style" w:hAnsi="Bookman Old Style" w:cs="Arial"/>
          <w:sz w:val="24"/>
          <w:szCs w:val="24"/>
        </w:rPr>
        <w:t>:</w:t>
      </w:r>
    </w:p>
    <w:p w:rsidR="00CE1E62" w:rsidRDefault="00CE1E62" w:rsidP="006B53B6">
      <w:pPr>
        <w:spacing w:after="0" w:line="360" w:lineRule="auto"/>
        <w:ind w:firstLine="709"/>
        <w:jc w:val="both"/>
        <w:rPr>
          <w:rFonts w:ascii="Bookman Old Style" w:hAnsi="Bookman Old Style" w:cs="Arial"/>
          <w:sz w:val="24"/>
          <w:szCs w:val="24"/>
        </w:rPr>
      </w:pPr>
    </w:p>
    <w:p w:rsidR="00CE1E62" w:rsidRDefault="00CE1E62" w:rsidP="006B53B6">
      <w:pPr>
        <w:spacing w:after="0" w:line="360" w:lineRule="auto"/>
        <w:ind w:firstLine="709"/>
        <w:jc w:val="both"/>
        <w:rPr>
          <w:rFonts w:ascii="Bookman Old Style" w:hAnsi="Bookman Old Style" w:cs="Arial"/>
          <w:sz w:val="24"/>
          <w:szCs w:val="24"/>
        </w:rPr>
      </w:pPr>
    </w:p>
    <w:p w:rsidR="00CE1E62" w:rsidRDefault="00CE1E62" w:rsidP="006B53B6">
      <w:pPr>
        <w:spacing w:after="0" w:line="360" w:lineRule="auto"/>
        <w:ind w:firstLine="709"/>
        <w:jc w:val="both"/>
        <w:rPr>
          <w:rFonts w:ascii="Bookman Old Style" w:hAnsi="Bookman Old Style" w:cs="Arial"/>
          <w:sz w:val="24"/>
          <w:szCs w:val="24"/>
        </w:rPr>
      </w:pPr>
    </w:p>
    <w:tbl>
      <w:tblPr>
        <w:tblStyle w:val="TableGrid"/>
        <w:tblW w:w="0" w:type="auto"/>
        <w:tblInd w:w="108" w:type="dxa"/>
        <w:tblLook w:val="04A0" w:firstRow="1" w:lastRow="0" w:firstColumn="1" w:lastColumn="0" w:noHBand="0" w:noVBand="1"/>
      </w:tblPr>
      <w:tblGrid>
        <w:gridCol w:w="567"/>
        <w:gridCol w:w="2977"/>
        <w:gridCol w:w="3827"/>
      </w:tblGrid>
      <w:tr w:rsidR="00145416" w:rsidRPr="00145416" w:rsidTr="006E09B1">
        <w:tc>
          <w:tcPr>
            <w:tcW w:w="567" w:type="dxa"/>
          </w:tcPr>
          <w:p w:rsidR="00145416" w:rsidRPr="00145416" w:rsidRDefault="00145416" w:rsidP="00D2138D">
            <w:pPr>
              <w:jc w:val="center"/>
              <w:rPr>
                <w:rFonts w:ascii="Bookman Old Style" w:hAnsi="Bookman Old Style" w:cs="Arial"/>
                <w:b/>
              </w:rPr>
            </w:pPr>
            <w:r w:rsidRPr="00145416">
              <w:rPr>
                <w:rFonts w:ascii="Bookman Old Style" w:hAnsi="Bookman Old Style" w:cs="Arial"/>
                <w:b/>
              </w:rPr>
              <w:lastRenderedPageBreak/>
              <w:t>No</w:t>
            </w:r>
          </w:p>
        </w:tc>
        <w:tc>
          <w:tcPr>
            <w:tcW w:w="2977" w:type="dxa"/>
          </w:tcPr>
          <w:p w:rsidR="00145416" w:rsidRPr="00145416" w:rsidRDefault="00145416" w:rsidP="00D2138D">
            <w:pPr>
              <w:jc w:val="center"/>
              <w:rPr>
                <w:rFonts w:ascii="Bookman Old Style" w:hAnsi="Bookman Old Style" w:cs="Arial"/>
                <w:b/>
              </w:rPr>
            </w:pPr>
            <w:r w:rsidRPr="00145416">
              <w:rPr>
                <w:rFonts w:ascii="Bookman Old Style" w:hAnsi="Bookman Old Style" w:cs="Arial"/>
                <w:b/>
              </w:rPr>
              <w:t>Indikator Tujuan/Sasaran</w:t>
            </w:r>
          </w:p>
        </w:tc>
        <w:tc>
          <w:tcPr>
            <w:tcW w:w="3827" w:type="dxa"/>
          </w:tcPr>
          <w:p w:rsidR="00145416" w:rsidRPr="00145416" w:rsidRDefault="00145416" w:rsidP="00D2138D">
            <w:pPr>
              <w:spacing w:line="360" w:lineRule="auto"/>
              <w:jc w:val="center"/>
              <w:rPr>
                <w:rFonts w:ascii="Bookman Old Style" w:hAnsi="Bookman Old Style" w:cs="Arial"/>
                <w:b/>
              </w:rPr>
            </w:pPr>
            <w:r w:rsidRPr="00145416">
              <w:rPr>
                <w:rFonts w:ascii="Bookman Old Style" w:hAnsi="Bookman Old Style" w:cs="Arial"/>
                <w:b/>
              </w:rPr>
              <w:t>Formula</w:t>
            </w:r>
          </w:p>
        </w:tc>
      </w:tr>
      <w:tr w:rsidR="00145416" w:rsidRPr="00145416" w:rsidTr="006E09B1">
        <w:trPr>
          <w:trHeight w:val="1004"/>
        </w:trPr>
        <w:tc>
          <w:tcPr>
            <w:tcW w:w="567" w:type="dxa"/>
          </w:tcPr>
          <w:p w:rsidR="00145416" w:rsidRPr="00145416" w:rsidRDefault="00145416" w:rsidP="00D2138D">
            <w:pPr>
              <w:jc w:val="center"/>
              <w:rPr>
                <w:rFonts w:ascii="Bookman Old Style" w:hAnsi="Bookman Old Style" w:cs="Arial"/>
                <w:sz w:val="20"/>
                <w:szCs w:val="20"/>
              </w:rPr>
            </w:pPr>
            <w:r w:rsidRPr="00145416">
              <w:rPr>
                <w:rFonts w:ascii="Bookman Old Style" w:hAnsi="Bookman Old Style" w:cs="Arial"/>
                <w:sz w:val="20"/>
                <w:szCs w:val="20"/>
              </w:rPr>
              <w:t>1</w:t>
            </w:r>
          </w:p>
        </w:tc>
        <w:tc>
          <w:tcPr>
            <w:tcW w:w="2977" w:type="dxa"/>
          </w:tcPr>
          <w:p w:rsidR="00145416" w:rsidRPr="00145416" w:rsidRDefault="00145416" w:rsidP="00145416">
            <w:pPr>
              <w:widowControl w:val="0"/>
              <w:autoSpaceDE w:val="0"/>
              <w:autoSpaceDN w:val="0"/>
              <w:adjustRightInd w:val="0"/>
              <w:spacing w:line="360" w:lineRule="auto"/>
              <w:ind w:right="-1"/>
              <w:jc w:val="both"/>
              <w:rPr>
                <w:rFonts w:ascii="Bookman Old Style" w:hAnsi="Bookman Old Style" w:cs="Arial"/>
                <w:sz w:val="20"/>
                <w:szCs w:val="20"/>
              </w:rPr>
            </w:pPr>
            <w:r w:rsidRPr="00145416">
              <w:rPr>
                <w:rFonts w:ascii="Bookman Old Style" w:hAnsi="Bookman Old Style" w:cs="Arial"/>
                <w:bCs/>
                <w:noProof/>
                <w:kern w:val="16"/>
                <w:sz w:val="20"/>
                <w:szCs w:val="20"/>
              </w:rPr>
              <w:t>Persentase kontribusi retribusi pelayanan diklat dan pemanfaatan kekayaan daerah terhadap PAD</w:t>
            </w:r>
          </w:p>
        </w:tc>
        <w:tc>
          <w:tcPr>
            <w:tcW w:w="3827" w:type="dxa"/>
          </w:tcPr>
          <w:p w:rsidR="00145416" w:rsidRDefault="00145416" w:rsidP="00D2138D">
            <w:pPr>
              <w:spacing w:line="360" w:lineRule="auto"/>
              <w:jc w:val="center"/>
              <w:rPr>
                <w:rFonts w:ascii="Bookman Old Style" w:hAnsi="Bookman Old Style" w:cs="Arial"/>
                <w:b/>
                <w:sz w:val="16"/>
                <w:szCs w:val="16"/>
                <w:u w:val="single"/>
              </w:rPr>
            </w:pPr>
          </w:p>
          <w:p w:rsidR="00145416" w:rsidRDefault="00145416" w:rsidP="00D2138D">
            <w:pPr>
              <w:spacing w:line="360" w:lineRule="auto"/>
              <w:jc w:val="center"/>
              <w:rPr>
                <w:rFonts w:ascii="Bookman Old Style" w:hAnsi="Bookman Old Style" w:cs="Arial"/>
                <w:b/>
                <w:sz w:val="16"/>
                <w:szCs w:val="16"/>
                <w:u w:val="single"/>
              </w:rPr>
            </w:pPr>
          </w:p>
          <w:p w:rsidR="00145416" w:rsidRDefault="00145416" w:rsidP="00D2138D">
            <w:pPr>
              <w:spacing w:line="360" w:lineRule="auto"/>
              <w:jc w:val="center"/>
              <w:rPr>
                <w:rFonts w:ascii="Bookman Old Style" w:hAnsi="Bookman Old Style" w:cs="Arial"/>
                <w:b/>
                <w:sz w:val="16"/>
                <w:szCs w:val="16"/>
                <w:u w:val="single"/>
              </w:rPr>
            </w:pPr>
            <w:r w:rsidRPr="00145416">
              <w:rPr>
                <w:rFonts w:ascii="Bookman Old Style" w:hAnsi="Bookman Old Style" w:cs="Arial"/>
                <w:b/>
                <w:sz w:val="16"/>
                <w:szCs w:val="16"/>
                <w:u w:val="single"/>
              </w:rPr>
              <w:t>Jumlah Target Retribusi BKPSDM</w:t>
            </w:r>
          </w:p>
          <w:p w:rsidR="00145416" w:rsidRPr="00145416" w:rsidRDefault="00145416" w:rsidP="00530383">
            <w:pPr>
              <w:spacing w:line="360" w:lineRule="auto"/>
              <w:jc w:val="center"/>
              <w:rPr>
                <w:rFonts w:ascii="Bookman Old Style" w:hAnsi="Bookman Old Style" w:cs="Arial"/>
                <w:b/>
                <w:sz w:val="16"/>
                <w:szCs w:val="16"/>
              </w:rPr>
            </w:pPr>
            <w:r w:rsidRPr="00145416">
              <w:rPr>
                <w:rFonts w:ascii="Bookman Old Style" w:hAnsi="Bookman Old Style" w:cs="Arial"/>
                <w:b/>
                <w:sz w:val="16"/>
                <w:szCs w:val="16"/>
              </w:rPr>
              <w:t xml:space="preserve">Jumlah Target </w:t>
            </w:r>
            <w:r w:rsidR="00530383">
              <w:rPr>
                <w:rFonts w:ascii="Bookman Old Style" w:hAnsi="Bookman Old Style" w:cs="Arial"/>
                <w:b/>
                <w:sz w:val="16"/>
                <w:szCs w:val="16"/>
              </w:rPr>
              <w:t>PAD</w:t>
            </w:r>
            <w:r>
              <w:rPr>
                <w:rFonts w:ascii="Bookman Old Style" w:hAnsi="Bookman Old Style" w:cs="Arial"/>
                <w:b/>
                <w:sz w:val="16"/>
                <w:szCs w:val="16"/>
              </w:rPr>
              <w:t xml:space="preserve"> Provinsi</w:t>
            </w:r>
          </w:p>
        </w:tc>
      </w:tr>
      <w:tr w:rsidR="00145416" w:rsidRPr="00145416" w:rsidTr="006E09B1">
        <w:tc>
          <w:tcPr>
            <w:tcW w:w="567" w:type="dxa"/>
          </w:tcPr>
          <w:p w:rsidR="00145416" w:rsidRPr="00145416" w:rsidRDefault="00145416" w:rsidP="00D2138D">
            <w:pPr>
              <w:spacing w:line="360" w:lineRule="auto"/>
              <w:jc w:val="center"/>
              <w:rPr>
                <w:rFonts w:ascii="Bookman Old Style" w:hAnsi="Bookman Old Style" w:cs="Arial"/>
                <w:sz w:val="20"/>
                <w:szCs w:val="20"/>
              </w:rPr>
            </w:pPr>
            <w:r w:rsidRPr="00145416">
              <w:rPr>
                <w:rFonts w:ascii="Bookman Old Style" w:hAnsi="Bookman Old Style" w:cs="Arial"/>
                <w:sz w:val="20"/>
                <w:szCs w:val="20"/>
              </w:rPr>
              <w:t>2.</w:t>
            </w:r>
          </w:p>
        </w:tc>
        <w:tc>
          <w:tcPr>
            <w:tcW w:w="2977" w:type="dxa"/>
          </w:tcPr>
          <w:p w:rsidR="00145416" w:rsidRPr="00145416" w:rsidRDefault="00145416" w:rsidP="00145416">
            <w:pPr>
              <w:widowControl w:val="0"/>
              <w:autoSpaceDE w:val="0"/>
              <w:autoSpaceDN w:val="0"/>
              <w:adjustRightInd w:val="0"/>
              <w:spacing w:line="360" w:lineRule="auto"/>
              <w:ind w:right="-1"/>
              <w:jc w:val="both"/>
              <w:rPr>
                <w:rFonts w:ascii="Bookman Old Style" w:hAnsi="Bookman Old Style" w:cs="Arial"/>
                <w:sz w:val="20"/>
                <w:szCs w:val="20"/>
              </w:rPr>
            </w:pPr>
            <w:r w:rsidRPr="00145416">
              <w:rPr>
                <w:rFonts w:ascii="Bookman Old Style" w:hAnsi="Bookman Old Style" w:cs="Arial"/>
                <w:bCs/>
                <w:noProof/>
                <w:kern w:val="16"/>
                <w:sz w:val="20"/>
                <w:szCs w:val="20"/>
              </w:rPr>
              <w:t>Persentase ASN yang memenuhi kompetensi sesuai dengan jabatan</w:t>
            </w:r>
          </w:p>
        </w:tc>
        <w:tc>
          <w:tcPr>
            <w:tcW w:w="3827" w:type="dxa"/>
          </w:tcPr>
          <w:p w:rsidR="00145416" w:rsidRDefault="00145416" w:rsidP="00145416">
            <w:pPr>
              <w:spacing w:line="360" w:lineRule="auto"/>
              <w:jc w:val="center"/>
              <w:rPr>
                <w:rFonts w:ascii="Bookman Old Style" w:hAnsi="Bookman Old Style" w:cs="Arial"/>
                <w:b/>
                <w:sz w:val="16"/>
                <w:szCs w:val="16"/>
                <w:u w:val="single"/>
              </w:rPr>
            </w:pPr>
          </w:p>
          <w:p w:rsidR="00145416" w:rsidRPr="00145416" w:rsidRDefault="00145416" w:rsidP="00145416">
            <w:pPr>
              <w:spacing w:line="360" w:lineRule="auto"/>
              <w:jc w:val="center"/>
              <w:rPr>
                <w:rFonts w:ascii="Bookman Old Style" w:hAnsi="Bookman Old Style" w:cs="Arial"/>
                <w:b/>
                <w:sz w:val="16"/>
                <w:szCs w:val="16"/>
                <w:u w:val="single"/>
              </w:rPr>
            </w:pPr>
            <w:r w:rsidRPr="00145416">
              <w:rPr>
                <w:rFonts w:ascii="Bookman Old Style" w:hAnsi="Bookman Old Style" w:cs="Arial"/>
                <w:b/>
                <w:sz w:val="16"/>
                <w:szCs w:val="16"/>
                <w:u w:val="single"/>
              </w:rPr>
              <w:t>Jumlah Target ASN yang kompeten</w:t>
            </w:r>
          </w:p>
          <w:p w:rsidR="00145416" w:rsidRPr="00145416" w:rsidRDefault="00145416" w:rsidP="00145416">
            <w:pPr>
              <w:spacing w:line="360" w:lineRule="auto"/>
              <w:jc w:val="center"/>
              <w:rPr>
                <w:rFonts w:ascii="Bookman Old Style" w:hAnsi="Bookman Old Style" w:cs="Arial"/>
                <w:b/>
              </w:rPr>
            </w:pPr>
            <w:r w:rsidRPr="00145416">
              <w:rPr>
                <w:rFonts w:ascii="Bookman Old Style" w:hAnsi="Bookman Old Style" w:cs="Arial"/>
                <w:b/>
                <w:sz w:val="16"/>
                <w:szCs w:val="16"/>
              </w:rPr>
              <w:t>Jumlah Pegawai ASN Provinsi</w:t>
            </w:r>
          </w:p>
        </w:tc>
      </w:tr>
      <w:tr w:rsidR="00145416" w:rsidRPr="00145416" w:rsidTr="006E09B1">
        <w:tc>
          <w:tcPr>
            <w:tcW w:w="567" w:type="dxa"/>
          </w:tcPr>
          <w:p w:rsidR="00145416" w:rsidRPr="00145416" w:rsidRDefault="00145416" w:rsidP="00D2138D">
            <w:pPr>
              <w:spacing w:line="360" w:lineRule="auto"/>
              <w:jc w:val="center"/>
              <w:rPr>
                <w:rFonts w:ascii="Bookman Old Style" w:hAnsi="Bookman Old Style" w:cs="Arial"/>
                <w:sz w:val="20"/>
                <w:szCs w:val="20"/>
              </w:rPr>
            </w:pPr>
            <w:r w:rsidRPr="00145416">
              <w:rPr>
                <w:rFonts w:ascii="Bookman Old Style" w:hAnsi="Bookman Old Style" w:cs="Arial"/>
                <w:sz w:val="20"/>
                <w:szCs w:val="20"/>
              </w:rPr>
              <w:t>3.</w:t>
            </w:r>
          </w:p>
        </w:tc>
        <w:tc>
          <w:tcPr>
            <w:tcW w:w="2977" w:type="dxa"/>
          </w:tcPr>
          <w:p w:rsidR="00145416" w:rsidRPr="00145416" w:rsidRDefault="00145416" w:rsidP="00145416">
            <w:pPr>
              <w:widowControl w:val="0"/>
              <w:autoSpaceDE w:val="0"/>
              <w:autoSpaceDN w:val="0"/>
              <w:adjustRightInd w:val="0"/>
              <w:spacing w:line="360" w:lineRule="auto"/>
              <w:ind w:right="-1"/>
              <w:jc w:val="both"/>
              <w:rPr>
                <w:rFonts w:ascii="Bookman Old Style" w:hAnsi="Bookman Old Style" w:cs="Arial"/>
                <w:sz w:val="20"/>
                <w:szCs w:val="20"/>
              </w:rPr>
            </w:pPr>
            <w:r w:rsidRPr="00145416">
              <w:rPr>
                <w:rFonts w:ascii="Bookman Old Style" w:hAnsi="Bookman Old Style" w:cs="Arial"/>
                <w:bCs/>
                <w:noProof/>
                <w:kern w:val="16"/>
                <w:sz w:val="20"/>
                <w:szCs w:val="20"/>
              </w:rPr>
              <w:t>Persentase ASN yang capaian kinerja berkategori baik.</w:t>
            </w:r>
          </w:p>
        </w:tc>
        <w:tc>
          <w:tcPr>
            <w:tcW w:w="3827" w:type="dxa"/>
          </w:tcPr>
          <w:p w:rsidR="00145416" w:rsidRDefault="00145416" w:rsidP="00145416">
            <w:pPr>
              <w:spacing w:line="360" w:lineRule="auto"/>
              <w:jc w:val="center"/>
              <w:rPr>
                <w:rFonts w:ascii="Bookman Old Style" w:hAnsi="Bookman Old Style" w:cs="Arial"/>
                <w:b/>
                <w:sz w:val="16"/>
                <w:szCs w:val="16"/>
                <w:u w:val="single"/>
              </w:rPr>
            </w:pPr>
          </w:p>
          <w:p w:rsidR="00145416" w:rsidRPr="00145416" w:rsidRDefault="00145416" w:rsidP="00145416">
            <w:pPr>
              <w:spacing w:line="360" w:lineRule="auto"/>
              <w:jc w:val="center"/>
              <w:rPr>
                <w:rFonts w:ascii="Bookman Old Style" w:hAnsi="Bookman Old Style" w:cs="Arial"/>
                <w:b/>
                <w:sz w:val="16"/>
                <w:szCs w:val="16"/>
                <w:u w:val="single"/>
              </w:rPr>
            </w:pPr>
            <w:r w:rsidRPr="00145416">
              <w:rPr>
                <w:rFonts w:ascii="Bookman Old Style" w:hAnsi="Bookman Old Style" w:cs="Arial"/>
                <w:b/>
                <w:sz w:val="16"/>
                <w:szCs w:val="16"/>
                <w:u w:val="single"/>
              </w:rPr>
              <w:t xml:space="preserve">Jumlah Target ASN yang </w:t>
            </w:r>
            <w:r>
              <w:rPr>
                <w:rFonts w:ascii="Bookman Old Style" w:hAnsi="Bookman Old Style" w:cs="Arial"/>
                <w:b/>
                <w:sz w:val="16"/>
                <w:szCs w:val="16"/>
                <w:u w:val="single"/>
              </w:rPr>
              <w:t>berkinerja baik</w:t>
            </w:r>
          </w:p>
          <w:p w:rsidR="00145416" w:rsidRPr="00145416" w:rsidRDefault="00145416" w:rsidP="00145416">
            <w:pPr>
              <w:spacing w:line="360" w:lineRule="auto"/>
              <w:jc w:val="center"/>
              <w:rPr>
                <w:rFonts w:ascii="Bookman Old Style" w:hAnsi="Bookman Old Style" w:cs="Arial"/>
                <w:b/>
              </w:rPr>
            </w:pPr>
            <w:r w:rsidRPr="00145416">
              <w:rPr>
                <w:rFonts w:ascii="Bookman Old Style" w:hAnsi="Bookman Old Style" w:cs="Arial"/>
                <w:b/>
                <w:sz w:val="16"/>
                <w:szCs w:val="16"/>
              </w:rPr>
              <w:t>Jumlah Pegawai ASN Provinsi</w:t>
            </w:r>
          </w:p>
        </w:tc>
      </w:tr>
    </w:tbl>
    <w:p w:rsidR="00145416" w:rsidRDefault="00145416" w:rsidP="006B53B6">
      <w:pPr>
        <w:spacing w:after="0" w:line="360" w:lineRule="auto"/>
        <w:ind w:firstLine="709"/>
        <w:jc w:val="both"/>
        <w:rPr>
          <w:rFonts w:ascii="Bookman Old Style" w:hAnsi="Bookman Old Style" w:cs="Arial"/>
          <w:sz w:val="24"/>
          <w:szCs w:val="24"/>
        </w:rPr>
      </w:pPr>
    </w:p>
    <w:p w:rsidR="0068528B" w:rsidRPr="005B2779" w:rsidRDefault="0068528B" w:rsidP="0068528B">
      <w:pPr>
        <w:spacing w:after="0" w:line="240" w:lineRule="auto"/>
        <w:jc w:val="center"/>
        <w:rPr>
          <w:rFonts w:ascii="Bookman Old Style" w:hAnsi="Bookman Old Style" w:cs="Arial"/>
          <w:sz w:val="24"/>
          <w:szCs w:val="24"/>
        </w:rPr>
      </w:pPr>
      <w:r w:rsidRPr="005B2779">
        <w:rPr>
          <w:rFonts w:ascii="Bookman Old Style" w:hAnsi="Bookman Old Style" w:cs="Arial"/>
          <w:sz w:val="24"/>
          <w:szCs w:val="24"/>
        </w:rPr>
        <w:t>Tabel 4.</w:t>
      </w:r>
      <w:r>
        <w:rPr>
          <w:rFonts w:ascii="Bookman Old Style" w:hAnsi="Bookman Old Style" w:cs="Arial"/>
          <w:sz w:val="24"/>
          <w:szCs w:val="24"/>
        </w:rPr>
        <w:t>3</w:t>
      </w:r>
    </w:p>
    <w:p w:rsidR="0068528B" w:rsidRDefault="0068528B" w:rsidP="00A264C1">
      <w:pPr>
        <w:spacing w:after="0" w:line="240" w:lineRule="auto"/>
        <w:jc w:val="center"/>
        <w:rPr>
          <w:rFonts w:ascii="Bookman Old Style" w:hAnsi="Bookman Old Style" w:cs="Arial"/>
          <w:sz w:val="24"/>
          <w:szCs w:val="24"/>
        </w:rPr>
      </w:pPr>
      <w:r>
        <w:rPr>
          <w:rFonts w:ascii="Bookman Old Style" w:hAnsi="Bookman Old Style" w:cs="Arial"/>
          <w:sz w:val="24"/>
          <w:szCs w:val="24"/>
        </w:rPr>
        <w:t>Data Target Kinerja Indikator Tujuan/Sasaran</w:t>
      </w:r>
    </w:p>
    <w:p w:rsidR="00A264C1" w:rsidRPr="00A264C1" w:rsidRDefault="00A264C1" w:rsidP="00A264C1">
      <w:pPr>
        <w:spacing w:after="0" w:line="240" w:lineRule="auto"/>
        <w:jc w:val="center"/>
        <w:rPr>
          <w:rFonts w:ascii="Bookman Old Style" w:hAnsi="Bookman Old Style" w:cs="Arial"/>
          <w:sz w:val="10"/>
          <w:szCs w:val="10"/>
        </w:rPr>
      </w:pPr>
    </w:p>
    <w:tbl>
      <w:tblPr>
        <w:tblW w:w="4882"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70"/>
        <w:gridCol w:w="2534"/>
        <w:gridCol w:w="885"/>
        <w:gridCol w:w="886"/>
        <w:gridCol w:w="888"/>
        <w:gridCol w:w="888"/>
        <w:gridCol w:w="886"/>
      </w:tblGrid>
      <w:tr w:rsidR="00691159" w:rsidRPr="00B94F71" w:rsidTr="006E09B1">
        <w:trPr>
          <w:trHeight w:val="738"/>
          <w:tblHeader/>
        </w:trPr>
        <w:tc>
          <w:tcPr>
            <w:tcW w:w="252" w:type="pct"/>
            <w:vMerge w:val="restart"/>
          </w:tcPr>
          <w:p w:rsidR="00691159" w:rsidRDefault="00691159" w:rsidP="00C114C9">
            <w:pPr>
              <w:snapToGrid w:val="0"/>
              <w:spacing w:after="0" w:line="240" w:lineRule="auto"/>
              <w:jc w:val="center"/>
              <w:rPr>
                <w:rFonts w:ascii="Bookman Old Style" w:hAnsi="Bookman Old Style" w:cs="Tahoma"/>
                <w:b/>
                <w:color w:val="000000" w:themeColor="text1"/>
                <w:sz w:val="18"/>
                <w:szCs w:val="18"/>
              </w:rPr>
            </w:pPr>
          </w:p>
          <w:p w:rsidR="00691159" w:rsidRDefault="00691159" w:rsidP="00C114C9">
            <w:pPr>
              <w:snapToGrid w:val="0"/>
              <w:spacing w:after="0" w:line="240" w:lineRule="auto"/>
              <w:jc w:val="center"/>
              <w:rPr>
                <w:rFonts w:ascii="Bookman Old Style" w:hAnsi="Bookman Old Style" w:cs="Tahoma"/>
                <w:b/>
                <w:color w:val="000000" w:themeColor="text1"/>
                <w:sz w:val="18"/>
                <w:szCs w:val="18"/>
              </w:rPr>
            </w:pPr>
          </w:p>
          <w:p w:rsidR="00691159" w:rsidRPr="00B94F71" w:rsidRDefault="00691159" w:rsidP="00C114C9">
            <w:pPr>
              <w:snapToGrid w:val="0"/>
              <w:spacing w:after="0" w:line="240" w:lineRule="auto"/>
              <w:jc w:val="center"/>
              <w:rPr>
                <w:rFonts w:ascii="Bookman Old Style" w:hAnsi="Bookman Old Style" w:cs="Tahoma"/>
                <w:b/>
                <w:color w:val="000000" w:themeColor="text1"/>
                <w:sz w:val="18"/>
                <w:szCs w:val="18"/>
              </w:rPr>
            </w:pPr>
            <w:r>
              <w:rPr>
                <w:rFonts w:ascii="Bookman Old Style" w:hAnsi="Bookman Old Style" w:cs="Tahoma"/>
                <w:b/>
                <w:color w:val="000000" w:themeColor="text1"/>
                <w:sz w:val="18"/>
                <w:szCs w:val="18"/>
              </w:rPr>
              <w:t>NO</w:t>
            </w:r>
          </w:p>
        </w:tc>
        <w:tc>
          <w:tcPr>
            <w:tcW w:w="1727" w:type="pct"/>
            <w:vMerge w:val="restar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color w:val="000000" w:themeColor="text1"/>
                <w:sz w:val="18"/>
                <w:szCs w:val="18"/>
              </w:rPr>
              <w:t>INDIKATOR TUJUAN/ SASARAN</w:t>
            </w:r>
          </w:p>
        </w:tc>
        <w:tc>
          <w:tcPr>
            <w:tcW w:w="3021" w:type="pct"/>
            <w:gridSpan w:val="5"/>
            <w:shd w:val="clear" w:color="auto" w:fill="auto"/>
            <w:vAlign w:val="center"/>
          </w:tcPr>
          <w:p w:rsidR="00691159" w:rsidRPr="00B94F71" w:rsidRDefault="00B74BF9" w:rsidP="00C114C9">
            <w:pPr>
              <w:snapToGrid w:val="0"/>
              <w:spacing w:after="0" w:line="240" w:lineRule="auto"/>
              <w:jc w:val="center"/>
              <w:rPr>
                <w:rFonts w:ascii="Bookman Old Style" w:hAnsi="Bookman Old Style" w:cs="Tahoma"/>
                <w:b/>
                <w:sz w:val="18"/>
                <w:szCs w:val="18"/>
              </w:rPr>
            </w:pPr>
            <w:r>
              <w:rPr>
                <w:rFonts w:ascii="Bookman Old Style" w:hAnsi="Bookman Old Style" w:cs="Tahoma"/>
                <w:b/>
                <w:sz w:val="18"/>
                <w:szCs w:val="18"/>
              </w:rPr>
              <w:t xml:space="preserve">DATA </w:t>
            </w:r>
            <w:r w:rsidR="00691159" w:rsidRPr="00B94F71">
              <w:rPr>
                <w:rFonts w:ascii="Bookman Old Style" w:hAnsi="Bookman Old Style" w:cs="Tahoma"/>
                <w:b/>
                <w:sz w:val="18"/>
                <w:szCs w:val="18"/>
                <w:lang w:val="fi-FI"/>
              </w:rPr>
              <w:t>TARGET KINERJA</w:t>
            </w:r>
            <w:r w:rsidR="00691159" w:rsidRPr="00B94F71">
              <w:rPr>
                <w:rFonts w:ascii="Bookman Old Style" w:hAnsi="Bookman Old Style" w:cs="Tahoma"/>
                <w:b/>
                <w:sz w:val="18"/>
                <w:szCs w:val="18"/>
              </w:rPr>
              <w:t xml:space="preserve"> PADA TAHUN KE-</w:t>
            </w:r>
          </w:p>
        </w:tc>
      </w:tr>
      <w:tr w:rsidR="00691159" w:rsidRPr="00B94F71" w:rsidTr="006E09B1">
        <w:trPr>
          <w:trHeight w:val="360"/>
          <w:tblHeader/>
        </w:trPr>
        <w:tc>
          <w:tcPr>
            <w:tcW w:w="252" w:type="pct"/>
            <w:vMerge/>
          </w:tcPr>
          <w:p w:rsidR="00691159" w:rsidRPr="00B94F71" w:rsidRDefault="00691159" w:rsidP="00C114C9">
            <w:pPr>
              <w:snapToGrid w:val="0"/>
              <w:spacing w:after="0" w:line="240" w:lineRule="auto"/>
              <w:jc w:val="center"/>
              <w:rPr>
                <w:rFonts w:ascii="Bookman Old Style" w:hAnsi="Bookman Old Style" w:cs="Tahoma"/>
                <w:sz w:val="18"/>
                <w:szCs w:val="18"/>
                <w:lang w:val="fi-FI"/>
              </w:rPr>
            </w:pPr>
          </w:p>
        </w:tc>
        <w:tc>
          <w:tcPr>
            <w:tcW w:w="1727" w:type="pct"/>
            <w:vMerge/>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lang w:val="fi-FI"/>
              </w:rPr>
            </w:pPr>
          </w:p>
        </w:tc>
        <w:tc>
          <w:tcPr>
            <w:tcW w:w="603" w:type="pc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1</w:t>
            </w:r>
          </w:p>
        </w:tc>
        <w:tc>
          <w:tcPr>
            <w:tcW w:w="604" w:type="pc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2</w:t>
            </w:r>
          </w:p>
        </w:tc>
        <w:tc>
          <w:tcPr>
            <w:tcW w:w="605" w:type="pc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3</w:t>
            </w:r>
          </w:p>
        </w:tc>
        <w:tc>
          <w:tcPr>
            <w:tcW w:w="605" w:type="pc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4</w:t>
            </w:r>
          </w:p>
        </w:tc>
        <w:tc>
          <w:tcPr>
            <w:tcW w:w="604" w:type="pc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5</w:t>
            </w:r>
          </w:p>
        </w:tc>
      </w:tr>
      <w:tr w:rsidR="00691159" w:rsidRPr="00691159" w:rsidTr="006E09B1">
        <w:trPr>
          <w:trHeight w:val="218"/>
          <w:tblHeader/>
        </w:trPr>
        <w:tc>
          <w:tcPr>
            <w:tcW w:w="252" w:type="pct"/>
            <w:tcBorders>
              <w:bottom w:val="single" w:sz="4" w:space="0" w:color="auto"/>
            </w:tcBorders>
          </w:tcPr>
          <w:p w:rsidR="00691159" w:rsidRPr="00691159" w:rsidRDefault="00691159" w:rsidP="00C114C9">
            <w:pPr>
              <w:pStyle w:val="PlainText"/>
              <w:snapToGrid w:val="0"/>
              <w:ind w:left="-78" w:right="-49"/>
              <w:jc w:val="center"/>
              <w:rPr>
                <w:rFonts w:ascii="Bookman Old Style" w:hAnsi="Bookman Old Style" w:cs="Tahoma"/>
                <w:i/>
                <w:sz w:val="16"/>
                <w:szCs w:val="16"/>
                <w:lang w:val="id-ID"/>
              </w:rPr>
            </w:pPr>
            <w:r w:rsidRPr="00691159">
              <w:rPr>
                <w:rFonts w:ascii="Bookman Old Style" w:hAnsi="Bookman Old Style" w:cs="Tahoma"/>
                <w:i/>
                <w:sz w:val="16"/>
                <w:szCs w:val="16"/>
                <w:lang w:val="id-ID"/>
              </w:rPr>
              <w:t>(1)</w:t>
            </w:r>
          </w:p>
        </w:tc>
        <w:tc>
          <w:tcPr>
            <w:tcW w:w="1727" w:type="pct"/>
            <w:tcBorders>
              <w:bottom w:val="single" w:sz="4" w:space="0" w:color="auto"/>
            </w:tcBorders>
            <w:vAlign w:val="center"/>
          </w:tcPr>
          <w:p w:rsidR="00691159" w:rsidRPr="00691159" w:rsidRDefault="00691159" w:rsidP="00C114C9">
            <w:pPr>
              <w:pStyle w:val="PlainText"/>
              <w:snapToGrid w:val="0"/>
              <w:ind w:left="-78" w:right="-49"/>
              <w:jc w:val="center"/>
              <w:rPr>
                <w:rFonts w:ascii="Bookman Old Style" w:hAnsi="Bookman Old Style" w:cs="Tahoma"/>
                <w:i/>
                <w:sz w:val="16"/>
                <w:szCs w:val="16"/>
                <w:lang w:val="sv-SE"/>
              </w:rPr>
            </w:pPr>
            <w:r w:rsidRPr="00691159">
              <w:rPr>
                <w:rFonts w:ascii="Bookman Old Style" w:hAnsi="Bookman Old Style" w:cs="Tahoma"/>
                <w:i/>
                <w:sz w:val="16"/>
                <w:szCs w:val="16"/>
                <w:lang w:val="sv-SE"/>
              </w:rPr>
              <w:t>(4)</w:t>
            </w:r>
          </w:p>
        </w:tc>
        <w:tc>
          <w:tcPr>
            <w:tcW w:w="603" w:type="pct"/>
            <w:vAlign w:val="center"/>
          </w:tcPr>
          <w:p w:rsidR="00691159" w:rsidRPr="00691159" w:rsidRDefault="00691159" w:rsidP="00C114C9">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(5)</w:t>
            </w:r>
          </w:p>
        </w:tc>
        <w:tc>
          <w:tcPr>
            <w:tcW w:w="604" w:type="pct"/>
            <w:vAlign w:val="center"/>
          </w:tcPr>
          <w:p w:rsidR="00691159" w:rsidRPr="00691159" w:rsidRDefault="00691159" w:rsidP="00C114C9">
            <w:pPr>
              <w:snapToGrid w:val="0"/>
              <w:spacing w:after="0" w:line="240" w:lineRule="auto"/>
              <w:ind w:left="-78" w:right="-49"/>
              <w:jc w:val="center"/>
              <w:rPr>
                <w:rFonts w:ascii="Bookman Old Style" w:hAnsi="Bookman Old Style" w:cs="Tahoma"/>
                <w:i/>
                <w:sz w:val="16"/>
                <w:szCs w:val="16"/>
              </w:rPr>
            </w:pPr>
            <w:r w:rsidRPr="00691159">
              <w:rPr>
                <w:rFonts w:ascii="Bookman Old Style" w:hAnsi="Bookman Old Style" w:cs="Tahoma"/>
                <w:i/>
                <w:sz w:val="16"/>
                <w:szCs w:val="16"/>
              </w:rPr>
              <w:t>(6)</w:t>
            </w:r>
          </w:p>
        </w:tc>
        <w:tc>
          <w:tcPr>
            <w:tcW w:w="605" w:type="pct"/>
            <w:vAlign w:val="center"/>
          </w:tcPr>
          <w:p w:rsidR="00691159" w:rsidRPr="00691159" w:rsidRDefault="00691159" w:rsidP="00C114C9">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(7)</w:t>
            </w:r>
          </w:p>
        </w:tc>
        <w:tc>
          <w:tcPr>
            <w:tcW w:w="605" w:type="pct"/>
            <w:vAlign w:val="center"/>
          </w:tcPr>
          <w:p w:rsidR="00691159" w:rsidRPr="00691159" w:rsidRDefault="00691159" w:rsidP="00C114C9">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(8)</w:t>
            </w:r>
          </w:p>
        </w:tc>
        <w:tc>
          <w:tcPr>
            <w:tcW w:w="604" w:type="pct"/>
            <w:vAlign w:val="center"/>
          </w:tcPr>
          <w:p w:rsidR="00691159" w:rsidRPr="00691159" w:rsidRDefault="00691159" w:rsidP="00C114C9">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(9)</w:t>
            </w:r>
          </w:p>
        </w:tc>
      </w:tr>
      <w:tr w:rsidR="007B79D5" w:rsidRPr="00B94F71" w:rsidTr="006E09B1">
        <w:trPr>
          <w:trHeight w:val="1002"/>
        </w:trPr>
        <w:tc>
          <w:tcPr>
            <w:tcW w:w="252" w:type="pct"/>
            <w:tcBorders>
              <w:bottom w:val="single" w:sz="4" w:space="0" w:color="auto"/>
            </w:tcBorders>
          </w:tcPr>
          <w:p w:rsidR="007B79D5" w:rsidRDefault="00555150" w:rsidP="00C00649">
            <w:pPr>
              <w:snapToGrid w:val="0"/>
              <w:spacing w:after="0" w:line="240" w:lineRule="auto"/>
              <w:jc w:val="center"/>
              <w:rPr>
                <w:rFonts w:ascii="Bookman Old Style" w:hAnsi="Bookman Old Style" w:cs="Arial"/>
                <w:bCs/>
                <w:noProof/>
                <w:kern w:val="16"/>
                <w:sz w:val="18"/>
                <w:szCs w:val="18"/>
              </w:rPr>
            </w:pPr>
            <w:r>
              <w:rPr>
                <w:rFonts w:ascii="Bookman Old Style" w:hAnsi="Bookman Old Style" w:cs="Arial"/>
                <w:bCs/>
                <w:noProof/>
                <w:kern w:val="16"/>
                <w:sz w:val="18"/>
                <w:szCs w:val="18"/>
              </w:rPr>
              <w:t>1.</w:t>
            </w:r>
          </w:p>
        </w:tc>
        <w:tc>
          <w:tcPr>
            <w:tcW w:w="1727" w:type="pct"/>
            <w:tcBorders>
              <w:bottom w:val="single" w:sz="4" w:space="0" w:color="auto"/>
            </w:tcBorders>
            <w:shd w:val="clear" w:color="auto" w:fill="auto"/>
          </w:tcPr>
          <w:p w:rsidR="007B79D5" w:rsidRDefault="00555150" w:rsidP="00B74BF9">
            <w:pPr>
              <w:snapToGrid w:val="0"/>
              <w:spacing w:after="0" w:line="240" w:lineRule="auto"/>
              <w:jc w:val="both"/>
              <w:rPr>
                <w:rFonts w:ascii="Bookman Old Style" w:hAnsi="Bookman Old Style" w:cs="Arial"/>
                <w:bCs/>
                <w:noProof/>
                <w:kern w:val="16"/>
                <w:sz w:val="20"/>
                <w:szCs w:val="20"/>
              </w:rPr>
            </w:pPr>
            <w:r w:rsidRPr="00F1195A">
              <w:rPr>
                <w:rFonts w:ascii="Bookman Old Style" w:hAnsi="Bookman Old Style" w:cs="Arial"/>
                <w:bCs/>
                <w:noProof/>
                <w:kern w:val="16"/>
                <w:sz w:val="20"/>
                <w:szCs w:val="20"/>
              </w:rPr>
              <w:t>Persentase kontribusi retribusi pelayanan diklat dan pemanfaatan kekayaan daerah terhadap PAD</w:t>
            </w:r>
          </w:p>
          <w:p w:rsidR="00541365" w:rsidRPr="00F1195A" w:rsidRDefault="00541365" w:rsidP="00B74BF9">
            <w:pPr>
              <w:snapToGrid w:val="0"/>
              <w:spacing w:after="0" w:line="240" w:lineRule="auto"/>
              <w:jc w:val="both"/>
              <w:rPr>
                <w:rFonts w:ascii="Bookman Old Style" w:hAnsi="Bookman Old Style" w:cs="Arial"/>
                <w:bCs/>
                <w:noProof/>
                <w:kern w:val="16"/>
                <w:sz w:val="20"/>
                <w:szCs w:val="20"/>
              </w:rPr>
            </w:pPr>
          </w:p>
        </w:tc>
        <w:tc>
          <w:tcPr>
            <w:tcW w:w="603" w:type="pct"/>
            <w:tcBorders>
              <w:bottom w:val="single" w:sz="4" w:space="0" w:color="auto"/>
            </w:tcBorders>
            <w:shd w:val="clear" w:color="auto" w:fill="auto"/>
          </w:tcPr>
          <w:p w:rsidR="007B79D5" w:rsidRDefault="007B79D5" w:rsidP="00B36B26">
            <w:pPr>
              <w:snapToGrid w:val="0"/>
              <w:spacing w:after="0" w:line="240" w:lineRule="auto"/>
              <w:ind w:hanging="210"/>
              <w:jc w:val="center"/>
              <w:rPr>
                <w:rFonts w:ascii="Bookman Old Style" w:hAnsi="Bookman Old Style" w:cs="Tahoma"/>
                <w:bCs/>
                <w:sz w:val="16"/>
                <w:szCs w:val="16"/>
                <w:u w:val="single"/>
              </w:rPr>
            </w:pPr>
          </w:p>
          <w:p w:rsidR="00882029" w:rsidRPr="00882029" w:rsidRDefault="00882029" w:rsidP="00882029">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rPr>
              <w:t xml:space="preserve">    </w:t>
            </w:r>
            <w:r w:rsidRPr="00882029">
              <w:rPr>
                <w:rFonts w:ascii="Bookman Old Style" w:hAnsi="Bookman Old Style" w:cs="Tahoma"/>
                <w:bCs/>
                <w:sz w:val="16"/>
                <w:szCs w:val="16"/>
                <w:u w:val="single"/>
              </w:rPr>
              <w:t>1.6 M</w:t>
            </w:r>
            <w:r>
              <w:rPr>
                <w:rFonts w:ascii="Bookman Old Style" w:hAnsi="Bookman Old Style" w:cs="Tahoma"/>
                <w:bCs/>
                <w:sz w:val="14"/>
                <w:szCs w:val="14"/>
              </w:rPr>
              <w:t xml:space="preserve">  </w:t>
            </w:r>
            <w:r w:rsidRPr="00882029">
              <w:rPr>
                <w:rFonts w:ascii="Bookman Old Style" w:hAnsi="Bookman Old Style" w:cs="Tahoma"/>
                <w:bCs/>
                <w:sz w:val="14"/>
                <w:szCs w:val="14"/>
              </w:rPr>
              <w:t>678.913.155.746.16</w:t>
            </w:r>
          </w:p>
        </w:tc>
        <w:tc>
          <w:tcPr>
            <w:tcW w:w="604"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rPr>
            </w:pPr>
          </w:p>
          <w:p w:rsidR="007B79D5" w:rsidRPr="00882029" w:rsidRDefault="00882029" w:rsidP="00B36B26">
            <w:pPr>
              <w:snapToGrid w:val="0"/>
              <w:spacing w:after="0" w:line="240" w:lineRule="auto"/>
              <w:jc w:val="center"/>
              <w:rPr>
                <w:rFonts w:ascii="Bookman Old Style" w:hAnsi="Bookman Old Style" w:cs="Tahoma"/>
                <w:bCs/>
                <w:sz w:val="16"/>
                <w:szCs w:val="16"/>
                <w:u w:val="single"/>
              </w:rPr>
            </w:pPr>
            <w:r w:rsidRPr="00882029">
              <w:rPr>
                <w:rFonts w:ascii="Bookman Old Style" w:hAnsi="Bookman Old Style" w:cs="Tahoma"/>
                <w:bCs/>
                <w:sz w:val="16"/>
                <w:szCs w:val="16"/>
                <w:u w:val="single"/>
              </w:rPr>
              <w:t>2,4 M</w:t>
            </w:r>
          </w:p>
          <w:p w:rsidR="00882029" w:rsidRPr="00D64727" w:rsidRDefault="00882029" w:rsidP="00B36B26">
            <w:pPr>
              <w:snapToGrid w:val="0"/>
              <w:spacing w:after="0" w:line="240" w:lineRule="auto"/>
              <w:jc w:val="center"/>
              <w:rPr>
                <w:rFonts w:ascii="Bookman Old Style" w:hAnsi="Bookman Old Style" w:cs="Tahoma"/>
                <w:bCs/>
                <w:sz w:val="16"/>
                <w:szCs w:val="16"/>
                <w:u w:val="single"/>
              </w:rPr>
            </w:pPr>
            <w:r>
              <w:rPr>
                <w:rFonts w:ascii="Bookman Old Style" w:hAnsi="Bookman Old Style" w:cs="Tahoma"/>
                <w:bCs/>
                <w:sz w:val="16"/>
                <w:szCs w:val="16"/>
              </w:rPr>
              <w:t>1T</w:t>
            </w:r>
          </w:p>
        </w:tc>
        <w:tc>
          <w:tcPr>
            <w:tcW w:w="605"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rPr>
            </w:pPr>
          </w:p>
          <w:p w:rsidR="007B79D5" w:rsidRPr="00882029" w:rsidRDefault="00882029" w:rsidP="00882029">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rPr>
              <w:t xml:space="preserve">   </w:t>
            </w:r>
            <w:r w:rsidRPr="00882029">
              <w:rPr>
                <w:rFonts w:ascii="Bookman Old Style" w:hAnsi="Bookman Old Style" w:cs="Tahoma"/>
                <w:bCs/>
                <w:sz w:val="16"/>
                <w:szCs w:val="16"/>
                <w:u w:val="single"/>
              </w:rPr>
              <w:t>3,1 M</w:t>
            </w:r>
          </w:p>
          <w:p w:rsidR="00882029" w:rsidRDefault="00882029" w:rsidP="00882029">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rPr>
              <w:t xml:space="preserve">  1,3 T</w:t>
            </w:r>
          </w:p>
        </w:tc>
        <w:tc>
          <w:tcPr>
            <w:tcW w:w="605"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rPr>
            </w:pPr>
          </w:p>
          <w:p w:rsidR="007B79D5" w:rsidRPr="00882029" w:rsidRDefault="00882029" w:rsidP="00B36B26">
            <w:pPr>
              <w:snapToGrid w:val="0"/>
              <w:spacing w:after="0" w:line="240" w:lineRule="auto"/>
              <w:jc w:val="center"/>
              <w:rPr>
                <w:rFonts w:ascii="Bookman Old Style" w:hAnsi="Bookman Old Style" w:cs="Tahoma"/>
                <w:bCs/>
                <w:sz w:val="16"/>
                <w:szCs w:val="16"/>
                <w:u w:val="single"/>
              </w:rPr>
            </w:pPr>
            <w:r w:rsidRPr="00882029">
              <w:rPr>
                <w:rFonts w:ascii="Bookman Old Style" w:hAnsi="Bookman Old Style" w:cs="Tahoma"/>
                <w:bCs/>
                <w:sz w:val="16"/>
                <w:szCs w:val="16"/>
                <w:u w:val="single"/>
              </w:rPr>
              <w:t>4 M</w:t>
            </w:r>
          </w:p>
          <w:p w:rsidR="00882029" w:rsidRPr="00D64727" w:rsidRDefault="00882029" w:rsidP="00B36B26">
            <w:pPr>
              <w:snapToGrid w:val="0"/>
              <w:spacing w:after="0" w:line="240" w:lineRule="auto"/>
              <w:jc w:val="center"/>
              <w:rPr>
                <w:rFonts w:ascii="Bookman Old Style" w:hAnsi="Bookman Old Style" w:cs="Tahoma"/>
                <w:bCs/>
                <w:sz w:val="16"/>
                <w:szCs w:val="16"/>
                <w:u w:val="single"/>
              </w:rPr>
            </w:pPr>
            <w:r>
              <w:rPr>
                <w:rFonts w:ascii="Bookman Old Style" w:hAnsi="Bookman Old Style" w:cs="Tahoma"/>
                <w:bCs/>
                <w:sz w:val="16"/>
                <w:szCs w:val="16"/>
              </w:rPr>
              <w:t>1.690 T</w:t>
            </w:r>
          </w:p>
        </w:tc>
        <w:tc>
          <w:tcPr>
            <w:tcW w:w="604"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rPr>
            </w:pPr>
          </w:p>
          <w:p w:rsidR="007B79D5" w:rsidRPr="00882029" w:rsidRDefault="00882029" w:rsidP="00882029">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rPr>
              <w:t xml:space="preserve">    </w:t>
            </w:r>
            <w:r w:rsidRPr="00882029">
              <w:rPr>
                <w:rFonts w:ascii="Bookman Old Style" w:hAnsi="Bookman Old Style" w:cs="Tahoma"/>
                <w:bCs/>
                <w:sz w:val="16"/>
                <w:szCs w:val="16"/>
                <w:u w:val="single"/>
              </w:rPr>
              <w:t>5,2 M</w:t>
            </w:r>
          </w:p>
          <w:p w:rsidR="00882029" w:rsidRDefault="00882029" w:rsidP="00882029">
            <w:pPr>
              <w:snapToGrid w:val="0"/>
              <w:spacing w:after="0" w:line="240" w:lineRule="auto"/>
              <w:ind w:hanging="210"/>
              <w:jc w:val="center"/>
              <w:rPr>
                <w:rFonts w:ascii="Bookman Old Style" w:hAnsi="Bookman Old Style" w:cs="Tahoma"/>
                <w:bCs/>
                <w:sz w:val="18"/>
                <w:szCs w:val="18"/>
                <w:u w:val="single"/>
              </w:rPr>
            </w:pPr>
            <w:r>
              <w:rPr>
                <w:rFonts w:ascii="Bookman Old Style" w:hAnsi="Bookman Old Style" w:cs="Tahoma"/>
                <w:bCs/>
                <w:sz w:val="16"/>
                <w:szCs w:val="16"/>
              </w:rPr>
              <w:t xml:space="preserve">    2.197 T</w:t>
            </w:r>
          </w:p>
        </w:tc>
      </w:tr>
      <w:tr w:rsidR="00691159" w:rsidRPr="00B94F71" w:rsidTr="006E09B1">
        <w:trPr>
          <w:trHeight w:val="1002"/>
        </w:trPr>
        <w:tc>
          <w:tcPr>
            <w:tcW w:w="252" w:type="pct"/>
            <w:tcBorders>
              <w:bottom w:val="single" w:sz="4" w:space="0" w:color="auto"/>
            </w:tcBorders>
          </w:tcPr>
          <w:p w:rsidR="00691159" w:rsidRPr="00691159" w:rsidRDefault="00691159" w:rsidP="00C00649">
            <w:pPr>
              <w:snapToGrid w:val="0"/>
              <w:spacing w:after="0" w:line="240" w:lineRule="auto"/>
              <w:jc w:val="center"/>
              <w:rPr>
                <w:rFonts w:ascii="Bookman Old Style" w:hAnsi="Bookman Old Style" w:cs="Arial"/>
                <w:bCs/>
                <w:noProof/>
                <w:kern w:val="16"/>
                <w:sz w:val="18"/>
                <w:szCs w:val="18"/>
              </w:rPr>
            </w:pPr>
            <w:r>
              <w:rPr>
                <w:rFonts w:ascii="Bookman Old Style" w:hAnsi="Bookman Old Style" w:cs="Arial"/>
                <w:bCs/>
                <w:noProof/>
                <w:kern w:val="16"/>
                <w:sz w:val="18"/>
                <w:szCs w:val="18"/>
              </w:rPr>
              <w:t>1</w:t>
            </w:r>
          </w:p>
        </w:tc>
        <w:tc>
          <w:tcPr>
            <w:tcW w:w="1727" w:type="pct"/>
            <w:tcBorders>
              <w:bottom w:val="single" w:sz="4" w:space="0" w:color="auto"/>
            </w:tcBorders>
            <w:shd w:val="clear" w:color="auto" w:fill="auto"/>
          </w:tcPr>
          <w:p w:rsidR="00691159" w:rsidRPr="00B36B26" w:rsidRDefault="00691159" w:rsidP="00B74BF9">
            <w:pPr>
              <w:snapToGrid w:val="0"/>
              <w:spacing w:after="0" w:line="240" w:lineRule="auto"/>
              <w:jc w:val="both"/>
              <w:rPr>
                <w:rFonts w:ascii="Bookman Old Style" w:hAnsi="Bookman Old Style" w:cs="Arial"/>
                <w:bCs/>
                <w:noProof/>
                <w:kern w:val="16"/>
                <w:sz w:val="20"/>
                <w:szCs w:val="20"/>
              </w:rPr>
            </w:pPr>
            <w:r w:rsidRPr="00B36B26">
              <w:rPr>
                <w:rFonts w:ascii="Bookman Old Style" w:hAnsi="Bookman Old Style" w:cs="Arial"/>
                <w:bCs/>
                <w:noProof/>
                <w:kern w:val="16"/>
                <w:sz w:val="20"/>
                <w:szCs w:val="20"/>
              </w:rPr>
              <w:t>Persentase ASN yang memenuhi kompetensi sesuai dengan jabatan;</w:t>
            </w:r>
          </w:p>
        </w:tc>
        <w:tc>
          <w:tcPr>
            <w:tcW w:w="603"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u w:val="single"/>
              </w:rPr>
            </w:pPr>
          </w:p>
          <w:p w:rsidR="00691159" w:rsidRPr="00E45404" w:rsidRDefault="00691159" w:rsidP="00B36B26">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u w:val="single"/>
              </w:rPr>
              <w:t>2800</w:t>
            </w:r>
          </w:p>
          <w:p w:rsidR="00691159" w:rsidRPr="007A24B1" w:rsidRDefault="00691159" w:rsidP="00B36B26">
            <w:pPr>
              <w:snapToGrid w:val="0"/>
              <w:spacing w:after="0" w:line="240" w:lineRule="auto"/>
              <w:ind w:hanging="210"/>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4"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u w:val="single"/>
              </w:rPr>
            </w:pPr>
          </w:p>
          <w:p w:rsidR="00691159" w:rsidRPr="00D64727" w:rsidRDefault="00691159" w:rsidP="00B36B26">
            <w:pPr>
              <w:snapToGrid w:val="0"/>
              <w:spacing w:after="0" w:line="240" w:lineRule="auto"/>
              <w:jc w:val="center"/>
              <w:rPr>
                <w:rFonts w:ascii="Bookman Old Style" w:hAnsi="Bookman Old Style" w:cs="Tahoma"/>
                <w:bCs/>
                <w:sz w:val="16"/>
                <w:szCs w:val="16"/>
                <w:u w:val="single"/>
              </w:rPr>
            </w:pPr>
            <w:r w:rsidRPr="00D64727">
              <w:rPr>
                <w:rFonts w:ascii="Bookman Old Style" w:hAnsi="Bookman Old Style" w:cs="Tahoma"/>
                <w:bCs/>
                <w:sz w:val="16"/>
                <w:szCs w:val="16"/>
                <w:u w:val="single"/>
              </w:rPr>
              <w:t>3</w:t>
            </w:r>
            <w:r>
              <w:rPr>
                <w:rFonts w:ascii="Bookman Old Style" w:hAnsi="Bookman Old Style" w:cs="Tahoma"/>
                <w:bCs/>
                <w:sz w:val="16"/>
                <w:szCs w:val="16"/>
                <w:u w:val="single"/>
              </w:rPr>
              <w:t>3</w:t>
            </w:r>
            <w:r w:rsidRPr="00D64727">
              <w:rPr>
                <w:rFonts w:ascii="Bookman Old Style" w:hAnsi="Bookman Old Style" w:cs="Tahoma"/>
                <w:bCs/>
                <w:sz w:val="16"/>
                <w:szCs w:val="16"/>
                <w:u w:val="single"/>
              </w:rPr>
              <w:t>00</w:t>
            </w:r>
          </w:p>
          <w:p w:rsidR="00691159" w:rsidRPr="007A24B1" w:rsidRDefault="00691159" w:rsidP="00B36B26">
            <w:pPr>
              <w:snapToGrid w:val="0"/>
              <w:spacing w:after="0" w:line="240" w:lineRule="auto"/>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5"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u w:val="single"/>
              </w:rPr>
            </w:pPr>
          </w:p>
          <w:p w:rsidR="00691159" w:rsidRPr="00D64727" w:rsidRDefault="00691159" w:rsidP="00B36B26">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u w:val="single"/>
              </w:rPr>
              <w:t>38</w:t>
            </w:r>
            <w:r w:rsidRPr="00D64727">
              <w:rPr>
                <w:rFonts w:ascii="Bookman Old Style" w:hAnsi="Bookman Old Style" w:cs="Tahoma"/>
                <w:bCs/>
                <w:sz w:val="16"/>
                <w:szCs w:val="16"/>
                <w:u w:val="single"/>
              </w:rPr>
              <w:t>00</w:t>
            </w:r>
          </w:p>
          <w:p w:rsidR="00691159" w:rsidRPr="007A24B1" w:rsidRDefault="00691159" w:rsidP="00B36B26">
            <w:pPr>
              <w:snapToGrid w:val="0"/>
              <w:spacing w:after="0" w:line="240" w:lineRule="auto"/>
              <w:ind w:hanging="210"/>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5"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u w:val="single"/>
              </w:rPr>
            </w:pPr>
          </w:p>
          <w:p w:rsidR="00691159" w:rsidRPr="00D64727" w:rsidRDefault="00691159" w:rsidP="00B36B26">
            <w:pPr>
              <w:snapToGrid w:val="0"/>
              <w:spacing w:after="0" w:line="240" w:lineRule="auto"/>
              <w:jc w:val="center"/>
              <w:rPr>
                <w:rFonts w:ascii="Bookman Old Style" w:hAnsi="Bookman Old Style" w:cs="Tahoma"/>
                <w:bCs/>
                <w:sz w:val="16"/>
                <w:szCs w:val="16"/>
                <w:u w:val="single"/>
              </w:rPr>
            </w:pPr>
            <w:r w:rsidRPr="00D64727">
              <w:rPr>
                <w:rFonts w:ascii="Bookman Old Style" w:hAnsi="Bookman Old Style" w:cs="Tahoma"/>
                <w:bCs/>
                <w:sz w:val="16"/>
                <w:szCs w:val="16"/>
                <w:u w:val="single"/>
              </w:rPr>
              <w:t>4</w:t>
            </w:r>
            <w:r>
              <w:rPr>
                <w:rFonts w:ascii="Bookman Old Style" w:hAnsi="Bookman Old Style" w:cs="Tahoma"/>
                <w:bCs/>
                <w:sz w:val="16"/>
                <w:szCs w:val="16"/>
                <w:u w:val="single"/>
              </w:rPr>
              <w:t>3</w:t>
            </w:r>
            <w:r w:rsidRPr="00D64727">
              <w:rPr>
                <w:rFonts w:ascii="Bookman Old Style" w:hAnsi="Bookman Old Style" w:cs="Tahoma"/>
                <w:bCs/>
                <w:sz w:val="16"/>
                <w:szCs w:val="16"/>
                <w:u w:val="single"/>
              </w:rPr>
              <w:t>00</w:t>
            </w:r>
          </w:p>
          <w:p w:rsidR="00691159" w:rsidRPr="007A24B1" w:rsidRDefault="00691159" w:rsidP="00B36B26">
            <w:pPr>
              <w:snapToGrid w:val="0"/>
              <w:spacing w:after="0" w:line="240" w:lineRule="auto"/>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4"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8"/>
                <w:szCs w:val="18"/>
                <w:u w:val="single"/>
              </w:rPr>
            </w:pPr>
          </w:p>
          <w:p w:rsidR="00691159" w:rsidRPr="00D64727" w:rsidRDefault="00691159" w:rsidP="00B36B26">
            <w:pPr>
              <w:snapToGrid w:val="0"/>
              <w:spacing w:after="0" w:line="240" w:lineRule="auto"/>
              <w:ind w:hanging="210"/>
              <w:jc w:val="center"/>
              <w:rPr>
                <w:rFonts w:ascii="Bookman Old Style" w:hAnsi="Bookman Old Style" w:cs="Tahoma"/>
                <w:bCs/>
                <w:sz w:val="18"/>
                <w:szCs w:val="18"/>
                <w:u w:val="single"/>
              </w:rPr>
            </w:pPr>
            <w:r>
              <w:rPr>
                <w:rFonts w:ascii="Bookman Old Style" w:hAnsi="Bookman Old Style" w:cs="Tahoma"/>
                <w:bCs/>
                <w:sz w:val="18"/>
                <w:szCs w:val="18"/>
                <w:u w:val="single"/>
              </w:rPr>
              <w:t>48</w:t>
            </w:r>
            <w:r w:rsidRPr="00D64727">
              <w:rPr>
                <w:rFonts w:ascii="Bookman Old Style" w:hAnsi="Bookman Old Style" w:cs="Tahoma"/>
                <w:bCs/>
                <w:sz w:val="18"/>
                <w:szCs w:val="18"/>
                <w:u w:val="single"/>
              </w:rPr>
              <w:t>00</w:t>
            </w:r>
          </w:p>
          <w:p w:rsidR="00691159" w:rsidRPr="00B94F71" w:rsidRDefault="00691159" w:rsidP="00B36B26">
            <w:pPr>
              <w:snapToGrid w:val="0"/>
              <w:spacing w:after="0" w:line="240" w:lineRule="auto"/>
              <w:ind w:hanging="210"/>
              <w:jc w:val="center"/>
              <w:rPr>
                <w:rFonts w:ascii="Bookman Old Style" w:hAnsi="Bookman Old Style" w:cs="Tahoma"/>
                <w:bCs/>
                <w:sz w:val="18"/>
                <w:szCs w:val="18"/>
              </w:rPr>
            </w:pPr>
            <w:r>
              <w:rPr>
                <w:rFonts w:ascii="Bookman Old Style" w:hAnsi="Bookman Old Style" w:cs="Tahoma"/>
                <w:bCs/>
                <w:sz w:val="18"/>
                <w:szCs w:val="18"/>
              </w:rPr>
              <w:t>539</w:t>
            </w:r>
            <w:r w:rsidR="00C00649">
              <w:rPr>
                <w:rFonts w:ascii="Bookman Old Style" w:hAnsi="Bookman Old Style" w:cs="Tahoma"/>
                <w:bCs/>
                <w:sz w:val="18"/>
                <w:szCs w:val="18"/>
              </w:rPr>
              <w:t>4</w:t>
            </w:r>
          </w:p>
        </w:tc>
      </w:tr>
      <w:tr w:rsidR="00691159" w:rsidRPr="00B94F71" w:rsidTr="006E09B1">
        <w:trPr>
          <w:trHeight w:val="936"/>
        </w:trPr>
        <w:tc>
          <w:tcPr>
            <w:tcW w:w="252" w:type="pct"/>
            <w:tcBorders>
              <w:bottom w:val="single" w:sz="4" w:space="0" w:color="auto"/>
            </w:tcBorders>
          </w:tcPr>
          <w:p w:rsidR="00691159" w:rsidRDefault="00C00649" w:rsidP="00C00649">
            <w:pPr>
              <w:pStyle w:val="ListParagraph"/>
              <w:snapToGrid w:val="0"/>
              <w:spacing w:after="0" w:line="240" w:lineRule="auto"/>
              <w:ind w:left="0"/>
              <w:contextualSpacing w:val="0"/>
              <w:jc w:val="center"/>
              <w:rPr>
                <w:rFonts w:ascii="Bookman Old Style" w:hAnsi="Bookman Old Style" w:cs="Arial"/>
                <w:bCs/>
                <w:noProof/>
                <w:kern w:val="16"/>
                <w:sz w:val="18"/>
                <w:szCs w:val="18"/>
              </w:rPr>
            </w:pPr>
            <w:r>
              <w:rPr>
                <w:rFonts w:ascii="Bookman Old Style" w:hAnsi="Bookman Old Style" w:cs="Arial"/>
                <w:bCs/>
                <w:noProof/>
                <w:kern w:val="16"/>
                <w:sz w:val="18"/>
                <w:szCs w:val="18"/>
              </w:rPr>
              <w:t>3</w:t>
            </w:r>
          </w:p>
        </w:tc>
        <w:tc>
          <w:tcPr>
            <w:tcW w:w="1727" w:type="pct"/>
            <w:tcBorders>
              <w:bottom w:val="single" w:sz="4" w:space="0" w:color="auto"/>
            </w:tcBorders>
            <w:shd w:val="clear" w:color="auto" w:fill="auto"/>
          </w:tcPr>
          <w:p w:rsidR="00691159" w:rsidRPr="00B36B26" w:rsidRDefault="00691159" w:rsidP="00882029">
            <w:pPr>
              <w:snapToGrid w:val="0"/>
              <w:spacing w:after="0" w:line="240" w:lineRule="auto"/>
              <w:jc w:val="both"/>
              <w:rPr>
                <w:rFonts w:ascii="Bookman Old Style" w:hAnsi="Bookman Old Style" w:cs="Arial"/>
                <w:bCs/>
                <w:noProof/>
                <w:kern w:val="16"/>
                <w:sz w:val="20"/>
                <w:szCs w:val="20"/>
              </w:rPr>
            </w:pPr>
            <w:r w:rsidRPr="00B36B26">
              <w:rPr>
                <w:rFonts w:ascii="Bookman Old Style" w:hAnsi="Bookman Old Style" w:cs="Arial"/>
                <w:bCs/>
                <w:noProof/>
                <w:kern w:val="16"/>
                <w:sz w:val="20"/>
                <w:szCs w:val="20"/>
              </w:rPr>
              <w:t xml:space="preserve">Persentase ASN </w:t>
            </w:r>
            <w:r w:rsidR="00B36B26">
              <w:rPr>
                <w:rFonts w:ascii="Bookman Old Style" w:hAnsi="Bookman Old Style" w:cs="Arial"/>
                <w:bCs/>
                <w:noProof/>
                <w:kern w:val="16"/>
                <w:sz w:val="20"/>
                <w:szCs w:val="20"/>
              </w:rPr>
              <w:t xml:space="preserve">yang capaian </w:t>
            </w:r>
            <w:r w:rsidR="00882029">
              <w:rPr>
                <w:rFonts w:ascii="Bookman Old Style" w:hAnsi="Bookman Old Style" w:cs="Arial"/>
                <w:bCs/>
                <w:noProof/>
                <w:kern w:val="16"/>
                <w:sz w:val="20"/>
                <w:szCs w:val="20"/>
              </w:rPr>
              <w:t>kinerja</w:t>
            </w:r>
            <w:r w:rsidR="00B36B26">
              <w:rPr>
                <w:rFonts w:ascii="Bookman Old Style" w:hAnsi="Bookman Old Style" w:cs="Arial"/>
                <w:bCs/>
                <w:noProof/>
                <w:kern w:val="16"/>
                <w:sz w:val="20"/>
                <w:szCs w:val="20"/>
              </w:rPr>
              <w:t xml:space="preserve"> berkategori baik.</w:t>
            </w:r>
          </w:p>
        </w:tc>
        <w:tc>
          <w:tcPr>
            <w:tcW w:w="603"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u w:val="single"/>
              </w:rPr>
            </w:pPr>
          </w:p>
          <w:p w:rsidR="00691159" w:rsidRPr="00E45404" w:rsidRDefault="00691159" w:rsidP="000A46F5">
            <w:pPr>
              <w:snapToGrid w:val="0"/>
              <w:spacing w:after="0" w:line="240" w:lineRule="auto"/>
              <w:ind w:hanging="141"/>
              <w:jc w:val="center"/>
              <w:rPr>
                <w:rFonts w:ascii="Bookman Old Style" w:hAnsi="Bookman Old Style" w:cs="Tahoma"/>
                <w:bCs/>
                <w:sz w:val="16"/>
                <w:szCs w:val="16"/>
                <w:u w:val="single"/>
              </w:rPr>
            </w:pPr>
            <w:r>
              <w:rPr>
                <w:rFonts w:ascii="Bookman Old Style" w:hAnsi="Bookman Old Style" w:cs="Tahoma"/>
                <w:bCs/>
                <w:sz w:val="16"/>
                <w:szCs w:val="16"/>
                <w:u w:val="single"/>
              </w:rPr>
              <w:t>3000</w:t>
            </w:r>
          </w:p>
          <w:p w:rsidR="00691159" w:rsidRPr="007A24B1" w:rsidRDefault="00691159" w:rsidP="000A46F5">
            <w:pPr>
              <w:snapToGrid w:val="0"/>
              <w:spacing w:after="0" w:line="240" w:lineRule="auto"/>
              <w:ind w:hanging="141"/>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4"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u w:val="single"/>
              </w:rPr>
            </w:pPr>
          </w:p>
          <w:p w:rsidR="00691159" w:rsidRPr="00D64727" w:rsidRDefault="00691159" w:rsidP="00B36B26">
            <w:pPr>
              <w:snapToGrid w:val="0"/>
              <w:spacing w:after="0" w:line="240" w:lineRule="auto"/>
              <w:jc w:val="center"/>
              <w:rPr>
                <w:rFonts w:ascii="Bookman Old Style" w:hAnsi="Bookman Old Style" w:cs="Tahoma"/>
                <w:bCs/>
                <w:sz w:val="16"/>
                <w:szCs w:val="16"/>
                <w:u w:val="single"/>
              </w:rPr>
            </w:pPr>
            <w:r>
              <w:rPr>
                <w:rFonts w:ascii="Bookman Old Style" w:hAnsi="Bookman Old Style" w:cs="Tahoma"/>
                <w:bCs/>
                <w:sz w:val="16"/>
                <w:szCs w:val="16"/>
                <w:u w:val="single"/>
              </w:rPr>
              <w:t>35</w:t>
            </w:r>
            <w:r w:rsidRPr="00D64727">
              <w:rPr>
                <w:rFonts w:ascii="Bookman Old Style" w:hAnsi="Bookman Old Style" w:cs="Tahoma"/>
                <w:bCs/>
                <w:sz w:val="16"/>
                <w:szCs w:val="16"/>
                <w:u w:val="single"/>
              </w:rPr>
              <w:t>00</w:t>
            </w:r>
          </w:p>
          <w:p w:rsidR="00691159" w:rsidRPr="007A24B1" w:rsidRDefault="00882029" w:rsidP="00B36B26">
            <w:pPr>
              <w:snapToGrid w:val="0"/>
              <w:spacing w:after="0" w:line="240" w:lineRule="auto"/>
              <w:ind w:hanging="210"/>
              <w:jc w:val="center"/>
              <w:rPr>
                <w:rFonts w:ascii="Bookman Old Style" w:hAnsi="Bookman Old Style" w:cs="Tahoma"/>
                <w:bCs/>
                <w:sz w:val="16"/>
                <w:szCs w:val="16"/>
              </w:rPr>
            </w:pPr>
            <w:r>
              <w:rPr>
                <w:rFonts w:ascii="Bookman Old Style" w:hAnsi="Bookman Old Style" w:cs="Tahoma"/>
                <w:bCs/>
                <w:sz w:val="16"/>
                <w:szCs w:val="16"/>
              </w:rPr>
              <w:t xml:space="preserve">    </w:t>
            </w:r>
            <w:r w:rsidR="00691159">
              <w:rPr>
                <w:rFonts w:ascii="Bookman Old Style" w:hAnsi="Bookman Old Style" w:cs="Tahoma"/>
                <w:bCs/>
                <w:sz w:val="16"/>
                <w:szCs w:val="16"/>
              </w:rPr>
              <w:t>539</w:t>
            </w:r>
            <w:r w:rsidR="00C00649">
              <w:rPr>
                <w:rFonts w:ascii="Bookman Old Style" w:hAnsi="Bookman Old Style" w:cs="Tahoma"/>
                <w:bCs/>
                <w:sz w:val="16"/>
                <w:szCs w:val="16"/>
              </w:rPr>
              <w:t>4</w:t>
            </w:r>
          </w:p>
        </w:tc>
        <w:tc>
          <w:tcPr>
            <w:tcW w:w="605"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u w:val="single"/>
              </w:rPr>
            </w:pPr>
          </w:p>
          <w:p w:rsidR="00691159" w:rsidRPr="00D64727" w:rsidRDefault="00691159" w:rsidP="00B36B26">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u w:val="single"/>
              </w:rPr>
              <w:t>400</w:t>
            </w:r>
            <w:r w:rsidRPr="00D64727">
              <w:rPr>
                <w:rFonts w:ascii="Bookman Old Style" w:hAnsi="Bookman Old Style" w:cs="Tahoma"/>
                <w:bCs/>
                <w:sz w:val="16"/>
                <w:szCs w:val="16"/>
                <w:u w:val="single"/>
              </w:rPr>
              <w:t>0</w:t>
            </w:r>
          </w:p>
          <w:p w:rsidR="00691159" w:rsidRPr="007A24B1" w:rsidRDefault="00691159" w:rsidP="00B36B26">
            <w:pPr>
              <w:snapToGrid w:val="0"/>
              <w:spacing w:after="0" w:line="240" w:lineRule="auto"/>
              <w:ind w:hanging="210"/>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5"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u w:val="single"/>
              </w:rPr>
            </w:pPr>
          </w:p>
          <w:p w:rsidR="00691159" w:rsidRPr="00D64727" w:rsidRDefault="00691159" w:rsidP="00B36B26">
            <w:pPr>
              <w:snapToGrid w:val="0"/>
              <w:spacing w:after="0" w:line="240" w:lineRule="auto"/>
              <w:jc w:val="center"/>
              <w:rPr>
                <w:rFonts w:ascii="Bookman Old Style" w:hAnsi="Bookman Old Style" w:cs="Tahoma"/>
                <w:bCs/>
                <w:sz w:val="16"/>
                <w:szCs w:val="16"/>
                <w:u w:val="single"/>
              </w:rPr>
            </w:pPr>
            <w:r>
              <w:rPr>
                <w:rFonts w:ascii="Bookman Old Style" w:hAnsi="Bookman Old Style" w:cs="Tahoma"/>
                <w:bCs/>
                <w:sz w:val="16"/>
                <w:szCs w:val="16"/>
                <w:u w:val="single"/>
              </w:rPr>
              <w:t>45</w:t>
            </w:r>
            <w:r w:rsidRPr="00D64727">
              <w:rPr>
                <w:rFonts w:ascii="Bookman Old Style" w:hAnsi="Bookman Old Style" w:cs="Tahoma"/>
                <w:bCs/>
                <w:sz w:val="16"/>
                <w:szCs w:val="16"/>
                <w:u w:val="single"/>
              </w:rPr>
              <w:t>00</w:t>
            </w:r>
          </w:p>
          <w:p w:rsidR="00691159" w:rsidRPr="007A24B1" w:rsidRDefault="000A46F5" w:rsidP="00B36B26">
            <w:pPr>
              <w:snapToGrid w:val="0"/>
              <w:spacing w:after="0" w:line="240" w:lineRule="auto"/>
              <w:ind w:hanging="210"/>
              <w:jc w:val="center"/>
              <w:rPr>
                <w:rFonts w:ascii="Bookman Old Style" w:hAnsi="Bookman Old Style" w:cs="Tahoma"/>
                <w:bCs/>
                <w:sz w:val="16"/>
                <w:szCs w:val="16"/>
              </w:rPr>
            </w:pPr>
            <w:r>
              <w:rPr>
                <w:rFonts w:ascii="Bookman Old Style" w:hAnsi="Bookman Old Style" w:cs="Tahoma"/>
                <w:bCs/>
                <w:sz w:val="16"/>
                <w:szCs w:val="16"/>
              </w:rPr>
              <w:t xml:space="preserve">    </w:t>
            </w:r>
            <w:r w:rsidR="00691159">
              <w:rPr>
                <w:rFonts w:ascii="Bookman Old Style" w:hAnsi="Bookman Old Style" w:cs="Tahoma"/>
                <w:bCs/>
                <w:sz w:val="16"/>
                <w:szCs w:val="16"/>
              </w:rPr>
              <w:t>539</w:t>
            </w:r>
            <w:r w:rsidR="00C00649">
              <w:rPr>
                <w:rFonts w:ascii="Bookman Old Style" w:hAnsi="Bookman Old Style" w:cs="Tahoma"/>
                <w:bCs/>
                <w:sz w:val="16"/>
                <w:szCs w:val="16"/>
              </w:rPr>
              <w:t>4</w:t>
            </w:r>
          </w:p>
        </w:tc>
        <w:tc>
          <w:tcPr>
            <w:tcW w:w="604"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8"/>
                <w:szCs w:val="18"/>
                <w:u w:val="single"/>
              </w:rPr>
            </w:pPr>
          </w:p>
          <w:p w:rsidR="00691159" w:rsidRPr="00D64727" w:rsidRDefault="00691159" w:rsidP="00B36B26">
            <w:pPr>
              <w:snapToGrid w:val="0"/>
              <w:spacing w:after="0" w:line="240" w:lineRule="auto"/>
              <w:ind w:hanging="210"/>
              <w:jc w:val="center"/>
              <w:rPr>
                <w:rFonts w:ascii="Bookman Old Style" w:hAnsi="Bookman Old Style" w:cs="Tahoma"/>
                <w:bCs/>
                <w:sz w:val="18"/>
                <w:szCs w:val="18"/>
                <w:u w:val="single"/>
              </w:rPr>
            </w:pPr>
            <w:r>
              <w:rPr>
                <w:rFonts w:ascii="Bookman Old Style" w:hAnsi="Bookman Old Style" w:cs="Tahoma"/>
                <w:bCs/>
                <w:sz w:val="18"/>
                <w:szCs w:val="18"/>
                <w:u w:val="single"/>
              </w:rPr>
              <w:t>5000</w:t>
            </w:r>
          </w:p>
          <w:p w:rsidR="00691159" w:rsidRPr="00B94F71" w:rsidRDefault="00691159" w:rsidP="00B36B26">
            <w:pPr>
              <w:snapToGrid w:val="0"/>
              <w:spacing w:after="0" w:line="240" w:lineRule="auto"/>
              <w:ind w:hanging="210"/>
              <w:jc w:val="center"/>
              <w:rPr>
                <w:rFonts w:ascii="Bookman Old Style" w:hAnsi="Bookman Old Style" w:cs="Tahoma"/>
                <w:bCs/>
                <w:sz w:val="18"/>
                <w:szCs w:val="18"/>
              </w:rPr>
            </w:pPr>
            <w:r>
              <w:rPr>
                <w:rFonts w:ascii="Bookman Old Style" w:hAnsi="Bookman Old Style" w:cs="Tahoma"/>
                <w:bCs/>
                <w:sz w:val="18"/>
                <w:szCs w:val="18"/>
              </w:rPr>
              <w:t>539</w:t>
            </w:r>
            <w:r w:rsidR="00C00649">
              <w:rPr>
                <w:rFonts w:ascii="Bookman Old Style" w:hAnsi="Bookman Old Style" w:cs="Tahoma"/>
                <w:bCs/>
                <w:sz w:val="18"/>
                <w:szCs w:val="18"/>
              </w:rPr>
              <w:t>4</w:t>
            </w:r>
          </w:p>
        </w:tc>
      </w:tr>
    </w:tbl>
    <w:p w:rsidR="006B53B6" w:rsidRPr="006B53B6" w:rsidRDefault="006B53B6" w:rsidP="006B53B6">
      <w:pPr>
        <w:spacing w:after="0" w:line="240" w:lineRule="auto"/>
        <w:rPr>
          <w:rFonts w:ascii="Bookman Old Style" w:hAnsi="Bookman Old Style" w:cs="Arial"/>
          <w:sz w:val="20"/>
          <w:szCs w:val="20"/>
        </w:rPr>
      </w:pPr>
      <w:r w:rsidRPr="006B53B6">
        <w:rPr>
          <w:rFonts w:ascii="Bookman Old Style" w:hAnsi="Bookman Old Style" w:cs="Arial"/>
          <w:sz w:val="20"/>
          <w:szCs w:val="20"/>
        </w:rPr>
        <w:t xml:space="preserve">Sumber : Subbag Perencanaan@2017 </w:t>
      </w:r>
    </w:p>
    <w:p w:rsidR="00C52DF8" w:rsidRDefault="00C52DF8" w:rsidP="00C52DF8">
      <w:pPr>
        <w:widowControl w:val="0"/>
        <w:autoSpaceDE w:val="0"/>
        <w:autoSpaceDN w:val="0"/>
        <w:adjustRightInd w:val="0"/>
        <w:spacing w:after="0" w:line="360" w:lineRule="auto"/>
        <w:ind w:right="-1" w:firstLine="709"/>
        <w:jc w:val="both"/>
        <w:rPr>
          <w:rFonts w:ascii="Bookman Old Style" w:hAnsi="Bookman Old Style" w:cs="Arial"/>
          <w:sz w:val="24"/>
          <w:szCs w:val="24"/>
        </w:rPr>
      </w:pPr>
    </w:p>
    <w:p w:rsidR="00C52DF8" w:rsidRDefault="00C52DF8" w:rsidP="00C52DF8">
      <w:pPr>
        <w:widowControl w:val="0"/>
        <w:autoSpaceDE w:val="0"/>
        <w:autoSpaceDN w:val="0"/>
        <w:adjustRightInd w:val="0"/>
        <w:spacing w:after="0" w:line="360" w:lineRule="auto"/>
        <w:ind w:right="-1" w:firstLine="709"/>
        <w:jc w:val="both"/>
        <w:rPr>
          <w:rFonts w:ascii="Bookman Old Style" w:hAnsi="Bookman Old Style" w:cs="Arial"/>
          <w:sz w:val="24"/>
          <w:szCs w:val="24"/>
        </w:rPr>
      </w:pPr>
      <w:r>
        <w:rPr>
          <w:rFonts w:ascii="Bookman Old Style" w:hAnsi="Bookman Old Style" w:cs="Arial"/>
          <w:sz w:val="24"/>
          <w:szCs w:val="24"/>
        </w:rPr>
        <w:t>Berdasarkan tabel di atas terdapat 3 (tiga) indikator tujuan/sasaran yang harus dicapai selama kurun waktu 5 (lima) tahun mendatang yaitu :</w:t>
      </w:r>
    </w:p>
    <w:p w:rsidR="00C52DF8" w:rsidRPr="00C52DF8" w:rsidRDefault="00C52DF8" w:rsidP="00C52DF8">
      <w:pPr>
        <w:pStyle w:val="ListParagraph"/>
        <w:widowControl w:val="0"/>
        <w:numPr>
          <w:ilvl w:val="0"/>
          <w:numId w:val="35"/>
        </w:numPr>
        <w:autoSpaceDE w:val="0"/>
        <w:autoSpaceDN w:val="0"/>
        <w:adjustRightInd w:val="0"/>
        <w:spacing w:after="0" w:line="360" w:lineRule="auto"/>
        <w:ind w:left="709" w:right="-1" w:hanging="709"/>
        <w:jc w:val="both"/>
        <w:rPr>
          <w:rFonts w:ascii="Bookman Old Style" w:hAnsi="Bookman Old Style" w:cs="Arial"/>
          <w:sz w:val="24"/>
          <w:szCs w:val="24"/>
        </w:rPr>
      </w:pPr>
      <w:r w:rsidRPr="00F1195A">
        <w:rPr>
          <w:rFonts w:ascii="Bookman Old Style" w:hAnsi="Bookman Old Style" w:cs="Arial"/>
          <w:bCs/>
          <w:noProof/>
          <w:kern w:val="16"/>
          <w:sz w:val="24"/>
          <w:szCs w:val="24"/>
        </w:rPr>
        <w:t>Persentase kontribusi retribusi pelayanan diklat dan pemanfaatan kekayaan daerah terhadap PAD</w:t>
      </w:r>
      <w:r>
        <w:rPr>
          <w:rFonts w:ascii="Bookman Old Style" w:hAnsi="Bookman Old Style" w:cs="Arial"/>
          <w:bCs/>
          <w:noProof/>
          <w:kern w:val="16"/>
          <w:sz w:val="24"/>
          <w:szCs w:val="24"/>
        </w:rPr>
        <w:t>;</w:t>
      </w:r>
    </w:p>
    <w:p w:rsidR="00C52DF8" w:rsidRPr="00CE1E62" w:rsidRDefault="00C52DF8" w:rsidP="00CE1E62">
      <w:pPr>
        <w:pStyle w:val="ListParagraph"/>
        <w:widowControl w:val="0"/>
        <w:autoSpaceDE w:val="0"/>
        <w:autoSpaceDN w:val="0"/>
        <w:adjustRightInd w:val="0"/>
        <w:spacing w:after="0" w:line="360" w:lineRule="auto"/>
        <w:ind w:left="709" w:right="-1"/>
        <w:jc w:val="both"/>
        <w:rPr>
          <w:rFonts w:ascii="Bookman Old Style" w:hAnsi="Bookman Old Style" w:cs="Arial"/>
          <w:bCs/>
          <w:noProof/>
          <w:kern w:val="16"/>
          <w:sz w:val="24"/>
          <w:szCs w:val="24"/>
        </w:rPr>
      </w:pPr>
      <w:r>
        <w:rPr>
          <w:rFonts w:ascii="Bookman Old Style" w:hAnsi="Bookman Old Style" w:cs="Arial"/>
          <w:bCs/>
          <w:noProof/>
          <w:kern w:val="16"/>
          <w:sz w:val="24"/>
          <w:szCs w:val="24"/>
        </w:rPr>
        <w:lastRenderedPageBreak/>
        <w:t>Capaian ini melihat potensi retribusi BKPSDM dari retribusi jasa umum (pelayanan diklat), retribusi jasa usaha (sewa aula dan ruang kelas), dan rencana usulan pemakaian komputer pada ruang CAT yang telah diusulkan dalam Rancangan Peraturan Daerah tahun 2017. Besarnya target retribusi BKPSDM disesuaikan dengan target retribusi provinsi yang terdapat dalam RPJMD Provinsi 2017-2022.</w:t>
      </w:r>
    </w:p>
    <w:p w:rsidR="00C52DF8" w:rsidRPr="00C52DF8" w:rsidRDefault="00C52DF8" w:rsidP="00C52DF8">
      <w:pPr>
        <w:pStyle w:val="ListParagraph"/>
        <w:widowControl w:val="0"/>
        <w:numPr>
          <w:ilvl w:val="0"/>
          <w:numId w:val="35"/>
        </w:numPr>
        <w:autoSpaceDE w:val="0"/>
        <w:autoSpaceDN w:val="0"/>
        <w:adjustRightInd w:val="0"/>
        <w:spacing w:after="0" w:line="360" w:lineRule="auto"/>
        <w:ind w:left="709" w:right="-1" w:hanging="709"/>
        <w:jc w:val="both"/>
        <w:rPr>
          <w:rFonts w:ascii="Bookman Old Style" w:hAnsi="Bookman Old Style" w:cs="Arial"/>
          <w:sz w:val="24"/>
          <w:szCs w:val="24"/>
        </w:rPr>
      </w:pPr>
      <w:r w:rsidRPr="00F1195A">
        <w:rPr>
          <w:rFonts w:ascii="Bookman Old Style" w:hAnsi="Bookman Old Style" w:cs="Arial"/>
          <w:bCs/>
          <w:noProof/>
          <w:kern w:val="16"/>
          <w:sz w:val="24"/>
          <w:szCs w:val="24"/>
        </w:rPr>
        <w:t>Persentase ASN yang memenuhi kompetensi sesuai dengan jabatan;</w:t>
      </w:r>
    </w:p>
    <w:p w:rsidR="00C52DF8" w:rsidRPr="00F1195A" w:rsidRDefault="00C52DF8" w:rsidP="00C52DF8">
      <w:pPr>
        <w:pStyle w:val="ListParagraph"/>
        <w:widowControl w:val="0"/>
        <w:autoSpaceDE w:val="0"/>
        <w:autoSpaceDN w:val="0"/>
        <w:adjustRightInd w:val="0"/>
        <w:spacing w:after="0" w:line="360" w:lineRule="auto"/>
        <w:ind w:left="709" w:right="-1"/>
        <w:jc w:val="both"/>
        <w:rPr>
          <w:rFonts w:ascii="Bookman Old Style" w:hAnsi="Bookman Old Style" w:cs="Arial"/>
          <w:sz w:val="24"/>
          <w:szCs w:val="24"/>
        </w:rPr>
      </w:pPr>
      <w:r>
        <w:rPr>
          <w:rFonts w:ascii="Bookman Old Style" w:hAnsi="Bookman Old Style" w:cs="Arial"/>
          <w:bCs/>
          <w:noProof/>
          <w:kern w:val="16"/>
          <w:sz w:val="24"/>
          <w:szCs w:val="24"/>
        </w:rPr>
        <w:t>Capaian ini dapat dihitung melalui pengisian indeks profesionalitas ASN terhadap seluruh pegawai di lingkungan Pemerintah Provinsi Kepulauan Bangka Belitung</w:t>
      </w:r>
      <w:r w:rsidR="006E3B53">
        <w:rPr>
          <w:rFonts w:ascii="Bookman Old Style" w:hAnsi="Bookman Old Style" w:cs="Arial"/>
          <w:bCs/>
          <w:noProof/>
          <w:kern w:val="16"/>
          <w:sz w:val="24"/>
          <w:szCs w:val="24"/>
        </w:rPr>
        <w:t xml:space="preserve"> yang dibandingkan dengan seluruh jumlah pegawai ASN dilingkungan Pemerintah Provinsi Kepulauan Bangka Belitung (sementara menggunakan data </w:t>
      </w:r>
      <w:r w:rsidR="00BE0E1B">
        <w:rPr>
          <w:rFonts w:ascii="Bookman Old Style" w:hAnsi="Bookman Old Style" w:cs="Arial"/>
          <w:bCs/>
          <w:noProof/>
          <w:kern w:val="16"/>
          <w:sz w:val="24"/>
          <w:szCs w:val="24"/>
        </w:rPr>
        <w:t>J</w:t>
      </w:r>
      <w:r w:rsidR="006E3B53">
        <w:rPr>
          <w:rFonts w:ascii="Bookman Old Style" w:hAnsi="Bookman Old Style" w:cs="Arial"/>
          <w:bCs/>
          <w:noProof/>
          <w:kern w:val="16"/>
          <w:sz w:val="24"/>
          <w:szCs w:val="24"/>
        </w:rPr>
        <w:t>uli 2017)</w:t>
      </w:r>
    </w:p>
    <w:p w:rsidR="00C52DF8" w:rsidRPr="00C52DF8" w:rsidRDefault="00C52DF8" w:rsidP="00C52DF8">
      <w:pPr>
        <w:pStyle w:val="ListParagraph"/>
        <w:widowControl w:val="0"/>
        <w:numPr>
          <w:ilvl w:val="0"/>
          <w:numId w:val="35"/>
        </w:numPr>
        <w:autoSpaceDE w:val="0"/>
        <w:autoSpaceDN w:val="0"/>
        <w:adjustRightInd w:val="0"/>
        <w:spacing w:after="0" w:line="360" w:lineRule="auto"/>
        <w:ind w:left="709" w:right="-1" w:hanging="709"/>
        <w:jc w:val="both"/>
        <w:rPr>
          <w:rFonts w:ascii="Bookman Old Style" w:hAnsi="Bookman Old Style" w:cs="Arial"/>
          <w:sz w:val="24"/>
          <w:szCs w:val="24"/>
        </w:rPr>
      </w:pPr>
      <w:r w:rsidRPr="00F1195A">
        <w:rPr>
          <w:rFonts w:ascii="Bookman Old Style" w:hAnsi="Bookman Old Style" w:cs="Arial"/>
          <w:bCs/>
          <w:noProof/>
          <w:kern w:val="16"/>
          <w:sz w:val="24"/>
          <w:szCs w:val="24"/>
        </w:rPr>
        <w:t>Persentase ASN yang capaian kinerja berkategori baik.</w:t>
      </w:r>
    </w:p>
    <w:p w:rsidR="006E3B53" w:rsidRPr="006E3B53" w:rsidRDefault="006E3B53" w:rsidP="006E3B53">
      <w:pPr>
        <w:widowControl w:val="0"/>
        <w:autoSpaceDE w:val="0"/>
        <w:autoSpaceDN w:val="0"/>
        <w:adjustRightInd w:val="0"/>
        <w:spacing w:after="0" w:line="360" w:lineRule="auto"/>
        <w:ind w:left="709" w:right="-1"/>
        <w:jc w:val="both"/>
        <w:rPr>
          <w:rFonts w:ascii="Bookman Old Style" w:hAnsi="Bookman Old Style" w:cs="Arial"/>
          <w:sz w:val="24"/>
          <w:szCs w:val="24"/>
        </w:rPr>
      </w:pPr>
      <w:r w:rsidRPr="006E3B53">
        <w:rPr>
          <w:rFonts w:ascii="Bookman Old Style" w:hAnsi="Bookman Old Style" w:cs="Arial"/>
          <w:bCs/>
          <w:noProof/>
          <w:kern w:val="16"/>
          <w:sz w:val="24"/>
          <w:szCs w:val="24"/>
        </w:rPr>
        <w:t xml:space="preserve">Capaian ini </w:t>
      </w:r>
      <w:r>
        <w:rPr>
          <w:rFonts w:ascii="Bookman Old Style" w:hAnsi="Bookman Old Style" w:cs="Arial"/>
          <w:bCs/>
          <w:noProof/>
          <w:kern w:val="16"/>
          <w:sz w:val="24"/>
          <w:szCs w:val="24"/>
        </w:rPr>
        <w:t xml:space="preserve">sementara </w:t>
      </w:r>
      <w:r w:rsidRPr="006E3B53">
        <w:rPr>
          <w:rFonts w:ascii="Bookman Old Style" w:hAnsi="Bookman Old Style" w:cs="Arial"/>
          <w:bCs/>
          <w:noProof/>
          <w:kern w:val="16"/>
          <w:sz w:val="24"/>
          <w:szCs w:val="24"/>
        </w:rPr>
        <w:t>dapat dihitung</w:t>
      </w:r>
      <w:r>
        <w:rPr>
          <w:rFonts w:ascii="Bookman Old Style" w:hAnsi="Bookman Old Style" w:cs="Arial"/>
          <w:bCs/>
          <w:noProof/>
          <w:kern w:val="16"/>
          <w:sz w:val="24"/>
          <w:szCs w:val="24"/>
        </w:rPr>
        <w:t xml:space="preserve"> secara manual melalui  capaian kinerja individu melalui Indikator Kinerja Utama (IKU) pegawai atau nilai Sasaran kerja Pegawai (SKP)/e-kinerja</w:t>
      </w:r>
      <w:r w:rsidR="00156802">
        <w:rPr>
          <w:rFonts w:ascii="Bookman Old Style" w:hAnsi="Bookman Old Style" w:cs="Arial"/>
          <w:bCs/>
          <w:noProof/>
          <w:kern w:val="16"/>
          <w:sz w:val="24"/>
          <w:szCs w:val="24"/>
        </w:rPr>
        <w:t xml:space="preserve">. </w:t>
      </w:r>
      <w:r>
        <w:rPr>
          <w:rFonts w:ascii="Bookman Old Style" w:hAnsi="Bookman Old Style" w:cs="Arial"/>
          <w:bCs/>
          <w:noProof/>
          <w:kern w:val="16"/>
          <w:sz w:val="24"/>
          <w:szCs w:val="24"/>
        </w:rPr>
        <w:t xml:space="preserve">Namun kedepan dapat dihitung </w:t>
      </w:r>
      <w:r w:rsidRPr="006E3B53">
        <w:rPr>
          <w:rFonts w:ascii="Bookman Old Style" w:hAnsi="Bookman Old Style" w:cs="Arial"/>
          <w:bCs/>
          <w:noProof/>
          <w:kern w:val="16"/>
          <w:sz w:val="24"/>
          <w:szCs w:val="24"/>
        </w:rPr>
        <w:t xml:space="preserve">melalui </w:t>
      </w:r>
      <w:r>
        <w:rPr>
          <w:rFonts w:ascii="Bookman Old Style" w:hAnsi="Bookman Old Style" w:cs="Arial"/>
          <w:bCs/>
          <w:noProof/>
          <w:kern w:val="16"/>
          <w:sz w:val="24"/>
          <w:szCs w:val="24"/>
        </w:rPr>
        <w:t>pemanfaatan teknologi penerapan tunjangan berbasis kinerja</w:t>
      </w:r>
      <w:r w:rsidRPr="006E3B53">
        <w:rPr>
          <w:rFonts w:ascii="Bookman Old Style" w:hAnsi="Bookman Old Style" w:cs="Arial"/>
          <w:bCs/>
          <w:noProof/>
          <w:kern w:val="16"/>
          <w:sz w:val="24"/>
          <w:szCs w:val="24"/>
        </w:rPr>
        <w:t xml:space="preserve"> dilingkungan Pemerintah Provinsi Kepulauan Bangka Belitung</w:t>
      </w:r>
      <w:r>
        <w:rPr>
          <w:rFonts w:ascii="Bookman Old Style" w:hAnsi="Bookman Old Style" w:cs="Arial"/>
          <w:bCs/>
          <w:noProof/>
          <w:kern w:val="16"/>
          <w:sz w:val="24"/>
          <w:szCs w:val="24"/>
        </w:rPr>
        <w:t xml:space="preserve"> yang dibandingkan dengan seluruh jumlah pegawai ASN dilingkungan Pemerintah Provinsi Kepulauan Bangka Belitung (sementara menggunakan data </w:t>
      </w:r>
      <w:r w:rsidR="00BE0E1B">
        <w:rPr>
          <w:rFonts w:ascii="Bookman Old Style" w:hAnsi="Bookman Old Style" w:cs="Arial"/>
          <w:bCs/>
          <w:noProof/>
          <w:kern w:val="16"/>
          <w:sz w:val="24"/>
          <w:szCs w:val="24"/>
        </w:rPr>
        <w:t>J</w:t>
      </w:r>
      <w:r>
        <w:rPr>
          <w:rFonts w:ascii="Bookman Old Style" w:hAnsi="Bookman Old Style" w:cs="Arial"/>
          <w:bCs/>
          <w:noProof/>
          <w:kern w:val="16"/>
          <w:sz w:val="24"/>
          <w:szCs w:val="24"/>
        </w:rPr>
        <w:t>uli 2017)</w:t>
      </w:r>
      <w:r w:rsidR="00156802">
        <w:rPr>
          <w:rFonts w:ascii="Bookman Old Style" w:hAnsi="Bookman Old Style" w:cs="Arial"/>
          <w:bCs/>
          <w:noProof/>
          <w:kern w:val="16"/>
          <w:sz w:val="24"/>
          <w:szCs w:val="24"/>
        </w:rPr>
        <w:t>.</w:t>
      </w:r>
    </w:p>
    <w:p w:rsidR="00DF4F62" w:rsidRDefault="00DF4F62" w:rsidP="00DF4F62">
      <w:pPr>
        <w:widowControl w:val="0"/>
        <w:autoSpaceDE w:val="0"/>
        <w:autoSpaceDN w:val="0"/>
        <w:adjustRightInd w:val="0"/>
        <w:spacing w:after="0" w:line="360" w:lineRule="auto"/>
        <w:ind w:right="88"/>
        <w:jc w:val="both"/>
        <w:rPr>
          <w:rFonts w:ascii="Bookman Old Style" w:hAnsi="Bookman Old Style" w:cs="Arial"/>
          <w:sz w:val="24"/>
          <w:szCs w:val="24"/>
        </w:rPr>
      </w:pPr>
    </w:p>
    <w:sectPr w:rsidR="00DF4F62" w:rsidSect="00E126C7">
      <w:footerReference w:type="default" r:id="rId9"/>
      <w:pgSz w:w="11906" w:h="16838" w:code="9"/>
      <w:pgMar w:top="2268" w:right="2268" w:bottom="1701" w:left="2268" w:header="709" w:footer="709" w:gutter="0"/>
      <w:pgNumType w:start="9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6CF" w:rsidRDefault="001A56CF" w:rsidP="00E05A45">
      <w:pPr>
        <w:spacing w:after="0" w:line="240" w:lineRule="auto"/>
      </w:pPr>
      <w:r>
        <w:separator/>
      </w:r>
    </w:p>
  </w:endnote>
  <w:endnote w:type="continuationSeparator" w:id="0">
    <w:p w:rsidR="001A56CF" w:rsidRDefault="001A56CF" w:rsidP="00E05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6382044"/>
      <w:docPartObj>
        <w:docPartGallery w:val="Page Numbers (Bottom of Page)"/>
        <w:docPartUnique/>
      </w:docPartObj>
    </w:sdtPr>
    <w:sdtEndPr/>
    <w:sdtContent>
      <w:p w:rsidR="00E126C7" w:rsidRDefault="001A56CF">
        <w:pPr>
          <w:pStyle w:val="Footer"/>
          <w:jc w:val="right"/>
        </w:pPr>
        <w:sdt>
          <w:sdtPr>
            <w:rPr>
              <w:rFonts w:cstheme="minorHAnsi"/>
              <w:color w:val="000000" w:themeColor="text1"/>
            </w:rPr>
            <w:alias w:val="Company"/>
            <w:id w:val="75971759"/>
            <w:placeholder>
              <w:docPart w:val="15F28DA616E942738C269ED46FBCF17A"/>
            </w:placeholder>
            <w:dataBinding w:prefixMappings="xmlns:ns0='http://schemas.openxmlformats.org/officeDocument/2006/extended-properties'" w:xpath="/ns0:Properties[1]/ns0:Company[1]" w:storeItemID="{6668398D-A668-4E3E-A5EB-62B293D839F1}"/>
            <w:text/>
          </w:sdtPr>
          <w:sdtEndPr/>
          <w:sdtContent>
            <w:r w:rsidR="00E126C7" w:rsidRPr="00E126C7">
              <w:rPr>
                <w:rFonts w:cstheme="minorHAnsi"/>
                <w:color w:val="000000" w:themeColor="text1"/>
              </w:rPr>
              <w:t>BKPSDM Provinsi Kepulauan Bangka Belitung</w:t>
            </w:r>
          </w:sdtContent>
        </w:sdt>
        <w:r w:rsidR="00E126C7">
          <w:t xml:space="preserve"> | RENSTRA 2017-2022  | </w:t>
        </w:r>
        <w:r w:rsidR="00E126C7">
          <w:fldChar w:fldCharType="begin"/>
        </w:r>
        <w:r w:rsidR="00E126C7">
          <w:instrText xml:space="preserve"> PAGE   \* MERGEFORMAT </w:instrText>
        </w:r>
        <w:r w:rsidR="00E126C7">
          <w:fldChar w:fldCharType="separate"/>
        </w:r>
        <w:r w:rsidR="00AD32D5">
          <w:rPr>
            <w:noProof/>
          </w:rPr>
          <w:t>94</w:t>
        </w:r>
        <w:r w:rsidR="00E126C7">
          <w:rPr>
            <w:noProof/>
          </w:rPr>
          <w:fldChar w:fldCharType="end"/>
        </w:r>
        <w:r w:rsidR="00E126C7">
          <w:t xml:space="preserve"> </w:t>
        </w:r>
      </w:p>
    </w:sdtContent>
  </w:sdt>
  <w:p w:rsidR="00523C93" w:rsidRDefault="00523C93" w:rsidP="00DF4F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6CF" w:rsidRDefault="001A56CF" w:rsidP="00E05A45">
      <w:pPr>
        <w:spacing w:after="0" w:line="240" w:lineRule="auto"/>
      </w:pPr>
      <w:r>
        <w:separator/>
      </w:r>
    </w:p>
  </w:footnote>
  <w:footnote w:type="continuationSeparator" w:id="0">
    <w:p w:rsidR="001A56CF" w:rsidRDefault="001A56CF" w:rsidP="00E05A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325E4"/>
    <w:multiLevelType w:val="hybridMultilevel"/>
    <w:tmpl w:val="89AC26F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C3E4953"/>
    <w:multiLevelType w:val="hybridMultilevel"/>
    <w:tmpl w:val="6FC08B46"/>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
    <w:nsid w:val="0C5A1B03"/>
    <w:multiLevelType w:val="multilevel"/>
    <w:tmpl w:val="156AEBA0"/>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3">
    <w:nsid w:val="1034426A"/>
    <w:multiLevelType w:val="hybridMultilevel"/>
    <w:tmpl w:val="0B5E54F2"/>
    <w:lvl w:ilvl="0" w:tplc="0421000F">
      <w:start w:val="1"/>
      <w:numFmt w:val="decimal"/>
      <w:lvlText w:val="%1."/>
      <w:lvlJc w:val="left"/>
      <w:pPr>
        <w:ind w:left="720" w:hanging="360"/>
      </w:pPr>
      <w:rPr>
        <w:rFonts w:cs="Times New Roman" w:hint="default"/>
      </w:rPr>
    </w:lvl>
    <w:lvl w:ilvl="1" w:tplc="3550B048">
      <w:start w:val="3"/>
      <w:numFmt w:val="bullet"/>
      <w:lvlText w:val="-"/>
      <w:lvlJc w:val="left"/>
      <w:pPr>
        <w:ind w:left="1440" w:hanging="360"/>
      </w:pPr>
      <w:rPr>
        <w:rFonts w:ascii="Franklin Gothic Book" w:eastAsiaTheme="minorEastAsia" w:hAnsi="Franklin Gothic Book" w:cs="Tahoma" w:hint="default"/>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
    <w:nsid w:val="160564A5"/>
    <w:multiLevelType w:val="hybridMultilevel"/>
    <w:tmpl w:val="CD3CF6E0"/>
    <w:lvl w:ilvl="0" w:tplc="0ED449A8">
      <w:start w:val="1"/>
      <w:numFmt w:val="decimal"/>
      <w:lvlText w:val="%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6D944E5"/>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8896242"/>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A7C312F"/>
    <w:multiLevelType w:val="hybridMultilevel"/>
    <w:tmpl w:val="381AB4F4"/>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
    <w:nsid w:val="1AB556BE"/>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DF8677D"/>
    <w:multiLevelType w:val="hybridMultilevel"/>
    <w:tmpl w:val="CEB21AA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EB7050D"/>
    <w:multiLevelType w:val="hybridMultilevel"/>
    <w:tmpl w:val="2E6A1D2E"/>
    <w:lvl w:ilvl="0" w:tplc="C35A021E">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605737"/>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15024D8"/>
    <w:multiLevelType w:val="hybridMultilevel"/>
    <w:tmpl w:val="CC90507E"/>
    <w:lvl w:ilvl="0" w:tplc="01B8323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216E42BA"/>
    <w:multiLevelType w:val="hybridMultilevel"/>
    <w:tmpl w:val="FB3E1F0A"/>
    <w:lvl w:ilvl="0" w:tplc="0EECC258">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E209EB"/>
    <w:multiLevelType w:val="hybridMultilevel"/>
    <w:tmpl w:val="59185CD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0172061"/>
    <w:multiLevelType w:val="hybridMultilevel"/>
    <w:tmpl w:val="2B9EC304"/>
    <w:lvl w:ilvl="0" w:tplc="09460B8A">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2E5181"/>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9122888"/>
    <w:multiLevelType w:val="hybridMultilevel"/>
    <w:tmpl w:val="FD64B012"/>
    <w:lvl w:ilvl="0" w:tplc="12E67264">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C56D6C"/>
    <w:multiLevelType w:val="multilevel"/>
    <w:tmpl w:val="2556D6EC"/>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19">
    <w:nsid w:val="43514D5F"/>
    <w:multiLevelType w:val="hybridMultilevel"/>
    <w:tmpl w:val="397A7C00"/>
    <w:lvl w:ilvl="0" w:tplc="42FAF414">
      <w:start w:val="1"/>
      <w:numFmt w:val="decimal"/>
      <w:lvlText w:val="%1."/>
      <w:lvlJc w:val="left"/>
      <w:pPr>
        <w:ind w:left="1069" w:hanging="360"/>
      </w:pPr>
      <w:rPr>
        <w:rFonts w:hint="default"/>
        <w:b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nsid w:val="46502309"/>
    <w:multiLevelType w:val="hybridMultilevel"/>
    <w:tmpl w:val="B21C818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A8767B8"/>
    <w:multiLevelType w:val="multilevel"/>
    <w:tmpl w:val="A3C8BBCC"/>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2">
    <w:nsid w:val="55751EE4"/>
    <w:multiLevelType w:val="hybridMultilevel"/>
    <w:tmpl w:val="6C78C27C"/>
    <w:lvl w:ilvl="0" w:tplc="96D269A4">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010225"/>
    <w:multiLevelType w:val="multilevel"/>
    <w:tmpl w:val="194023B4"/>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4">
    <w:nsid w:val="5E150347"/>
    <w:multiLevelType w:val="hybridMultilevel"/>
    <w:tmpl w:val="E1CE5232"/>
    <w:lvl w:ilvl="0" w:tplc="8BE8D85C">
      <w:start w:val="3"/>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5">
    <w:nsid w:val="609A2E42"/>
    <w:multiLevelType w:val="hybridMultilevel"/>
    <w:tmpl w:val="604803B4"/>
    <w:lvl w:ilvl="0" w:tplc="6A6ADAF8">
      <w:start w:val="1"/>
      <w:numFmt w:val="decimal"/>
      <w:lvlText w:val="Tabel.T-IV.C.%1"/>
      <w:lvlJc w:val="center"/>
      <w:pPr>
        <w:ind w:left="7306" w:hanging="360"/>
      </w:pPr>
      <w:rPr>
        <w:rFonts w:ascii="Franklin Gothic Book" w:hAnsi="Franklin Gothic Book" w:hint="default"/>
        <w:b w:val="0"/>
        <w:i w:val="0"/>
        <w:color w:val="auto"/>
        <w:sz w:val="20"/>
      </w:rPr>
    </w:lvl>
    <w:lvl w:ilvl="1" w:tplc="04210019" w:tentative="1">
      <w:start w:val="1"/>
      <w:numFmt w:val="lowerLetter"/>
      <w:lvlText w:val="%2."/>
      <w:lvlJc w:val="left"/>
      <w:pPr>
        <w:ind w:left="3566" w:hanging="360"/>
      </w:pPr>
    </w:lvl>
    <w:lvl w:ilvl="2" w:tplc="0421001B" w:tentative="1">
      <w:start w:val="1"/>
      <w:numFmt w:val="lowerRoman"/>
      <w:lvlText w:val="%3."/>
      <w:lvlJc w:val="right"/>
      <w:pPr>
        <w:ind w:left="4286" w:hanging="180"/>
      </w:pPr>
    </w:lvl>
    <w:lvl w:ilvl="3" w:tplc="0421000F" w:tentative="1">
      <w:start w:val="1"/>
      <w:numFmt w:val="decimal"/>
      <w:lvlText w:val="%4."/>
      <w:lvlJc w:val="left"/>
      <w:pPr>
        <w:ind w:left="5006" w:hanging="360"/>
      </w:pPr>
    </w:lvl>
    <w:lvl w:ilvl="4" w:tplc="04210019" w:tentative="1">
      <w:start w:val="1"/>
      <w:numFmt w:val="lowerLetter"/>
      <w:lvlText w:val="%5."/>
      <w:lvlJc w:val="left"/>
      <w:pPr>
        <w:ind w:left="5726" w:hanging="360"/>
      </w:pPr>
    </w:lvl>
    <w:lvl w:ilvl="5" w:tplc="0421001B" w:tentative="1">
      <w:start w:val="1"/>
      <w:numFmt w:val="lowerRoman"/>
      <w:lvlText w:val="%6."/>
      <w:lvlJc w:val="right"/>
      <w:pPr>
        <w:ind w:left="6446" w:hanging="180"/>
      </w:pPr>
    </w:lvl>
    <w:lvl w:ilvl="6" w:tplc="0421000F" w:tentative="1">
      <w:start w:val="1"/>
      <w:numFmt w:val="decimal"/>
      <w:lvlText w:val="%7."/>
      <w:lvlJc w:val="left"/>
      <w:pPr>
        <w:ind w:left="7166" w:hanging="360"/>
      </w:pPr>
    </w:lvl>
    <w:lvl w:ilvl="7" w:tplc="04210019" w:tentative="1">
      <w:start w:val="1"/>
      <w:numFmt w:val="lowerLetter"/>
      <w:lvlText w:val="%8."/>
      <w:lvlJc w:val="left"/>
      <w:pPr>
        <w:ind w:left="7886" w:hanging="360"/>
      </w:pPr>
    </w:lvl>
    <w:lvl w:ilvl="8" w:tplc="0421001B" w:tentative="1">
      <w:start w:val="1"/>
      <w:numFmt w:val="lowerRoman"/>
      <w:lvlText w:val="%9."/>
      <w:lvlJc w:val="right"/>
      <w:pPr>
        <w:ind w:left="8606" w:hanging="180"/>
      </w:pPr>
    </w:lvl>
  </w:abstractNum>
  <w:abstractNum w:abstractNumId="26">
    <w:nsid w:val="64846518"/>
    <w:multiLevelType w:val="hybridMultilevel"/>
    <w:tmpl w:val="1D6AE176"/>
    <w:lvl w:ilvl="0" w:tplc="2390BBEE">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75E0F"/>
    <w:multiLevelType w:val="hybridMultilevel"/>
    <w:tmpl w:val="BE041F24"/>
    <w:lvl w:ilvl="0" w:tplc="121E8BA4">
      <w:numFmt w:val="bullet"/>
      <w:lvlText w:val="-"/>
      <w:lvlJc w:val="left"/>
      <w:pPr>
        <w:ind w:left="1440" w:hanging="360"/>
      </w:pPr>
      <w:rPr>
        <w:rFonts w:ascii="Cambria" w:eastAsia="Tahoma" w:hAnsi="Cambria" w:cs="Tahoma"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8">
    <w:nsid w:val="6B25341F"/>
    <w:multiLevelType w:val="multilevel"/>
    <w:tmpl w:val="39365F78"/>
    <w:lvl w:ilvl="0">
      <w:start w:val="2"/>
      <w:numFmt w:val="decimal"/>
      <w:lvlText w:val="%1."/>
      <w:lvlJc w:val="left"/>
      <w:pPr>
        <w:ind w:left="360" w:firstLine="0"/>
      </w:pPr>
      <w:rPr>
        <w:rFonts w:hint="default"/>
        <w:vertAlign w:val="baseline"/>
      </w:rPr>
    </w:lvl>
    <w:lvl w:ilvl="1">
      <w:start w:val="1"/>
      <w:numFmt w:val="lowerLetter"/>
      <w:lvlText w:val="%2."/>
      <w:lvlJc w:val="left"/>
      <w:pPr>
        <w:ind w:left="1080" w:firstLine="720"/>
      </w:pPr>
      <w:rPr>
        <w:rFonts w:hint="default"/>
        <w:vertAlign w:val="baseline"/>
      </w:rPr>
    </w:lvl>
    <w:lvl w:ilvl="2">
      <w:start w:val="1"/>
      <w:numFmt w:val="lowerRoman"/>
      <w:lvlText w:val="%3."/>
      <w:lvlJc w:val="right"/>
      <w:pPr>
        <w:ind w:left="1800" w:firstLine="1620"/>
      </w:pPr>
      <w:rPr>
        <w:rFonts w:hint="default"/>
        <w:vertAlign w:val="baseline"/>
      </w:rPr>
    </w:lvl>
    <w:lvl w:ilvl="3">
      <w:start w:val="1"/>
      <w:numFmt w:val="decimal"/>
      <w:lvlText w:val="%4."/>
      <w:lvlJc w:val="left"/>
      <w:pPr>
        <w:ind w:left="2520" w:firstLine="2160"/>
      </w:pPr>
      <w:rPr>
        <w:rFonts w:hint="default"/>
        <w:vertAlign w:val="baseline"/>
      </w:rPr>
    </w:lvl>
    <w:lvl w:ilvl="4">
      <w:start w:val="1"/>
      <w:numFmt w:val="lowerLetter"/>
      <w:lvlText w:val="%5."/>
      <w:lvlJc w:val="left"/>
      <w:pPr>
        <w:ind w:left="3240" w:firstLine="2880"/>
      </w:pPr>
      <w:rPr>
        <w:rFonts w:hint="default"/>
        <w:vertAlign w:val="baseline"/>
      </w:rPr>
    </w:lvl>
    <w:lvl w:ilvl="5">
      <w:start w:val="1"/>
      <w:numFmt w:val="lowerRoman"/>
      <w:lvlText w:val="%6."/>
      <w:lvlJc w:val="right"/>
      <w:pPr>
        <w:ind w:left="3960" w:firstLine="3780"/>
      </w:pPr>
      <w:rPr>
        <w:rFonts w:hint="default"/>
        <w:vertAlign w:val="baseline"/>
      </w:rPr>
    </w:lvl>
    <w:lvl w:ilvl="6">
      <w:start w:val="1"/>
      <w:numFmt w:val="decimal"/>
      <w:lvlText w:val="%7."/>
      <w:lvlJc w:val="left"/>
      <w:pPr>
        <w:ind w:left="4680" w:firstLine="4320"/>
      </w:pPr>
      <w:rPr>
        <w:rFonts w:hint="default"/>
        <w:vertAlign w:val="baseline"/>
      </w:rPr>
    </w:lvl>
    <w:lvl w:ilvl="7">
      <w:start w:val="1"/>
      <w:numFmt w:val="lowerLetter"/>
      <w:lvlText w:val="%8."/>
      <w:lvlJc w:val="left"/>
      <w:pPr>
        <w:ind w:left="5400" w:firstLine="5040"/>
      </w:pPr>
      <w:rPr>
        <w:rFonts w:hint="default"/>
        <w:vertAlign w:val="baseline"/>
      </w:rPr>
    </w:lvl>
    <w:lvl w:ilvl="8">
      <w:start w:val="1"/>
      <w:numFmt w:val="lowerRoman"/>
      <w:lvlText w:val="%9."/>
      <w:lvlJc w:val="right"/>
      <w:pPr>
        <w:ind w:left="6120" w:firstLine="5940"/>
      </w:pPr>
      <w:rPr>
        <w:rFonts w:hint="default"/>
        <w:vertAlign w:val="baseline"/>
      </w:rPr>
    </w:lvl>
  </w:abstractNum>
  <w:abstractNum w:abstractNumId="29">
    <w:nsid w:val="6DD02540"/>
    <w:multiLevelType w:val="hybridMultilevel"/>
    <w:tmpl w:val="FFBA3CB8"/>
    <w:lvl w:ilvl="0" w:tplc="CDDADB8A">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B5531A"/>
    <w:multiLevelType w:val="hybridMultilevel"/>
    <w:tmpl w:val="C256EBE2"/>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1">
    <w:nsid w:val="744145A5"/>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7E150B2"/>
    <w:multiLevelType w:val="hybridMultilevel"/>
    <w:tmpl w:val="FDBEF698"/>
    <w:lvl w:ilvl="0" w:tplc="C05AC790">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E63348"/>
    <w:multiLevelType w:val="hybridMultilevel"/>
    <w:tmpl w:val="03B6BC4C"/>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4">
    <w:nsid w:val="7D5734CA"/>
    <w:multiLevelType w:val="hybridMultilevel"/>
    <w:tmpl w:val="78E46286"/>
    <w:lvl w:ilvl="0" w:tplc="FEDCD2F6">
      <w:start w:val="1"/>
      <w:numFmt w:val="bullet"/>
      <w:lvlText w:val=""/>
      <w:lvlJc w:val="left"/>
      <w:pPr>
        <w:ind w:left="720" w:hanging="360"/>
      </w:pPr>
      <w:rPr>
        <w:rFonts w:ascii="Symbol" w:hAnsi="Symbol" w:hint="default"/>
        <w:b/>
        <w:color w:val="000000"/>
      </w:rPr>
    </w:lvl>
    <w:lvl w:ilvl="1" w:tplc="E2CC6C30">
      <w:start w:val="1"/>
      <w:numFmt w:val="decimal"/>
      <w:lvlText w:val="%2."/>
      <w:lvlJc w:val="left"/>
      <w:pPr>
        <w:ind w:left="1530" w:hanging="360"/>
      </w:pPr>
      <w:rPr>
        <w:rFonts w:ascii="Candara" w:eastAsia="Times New Roman" w:hAnsi="Candara" w:cs="Arial"/>
      </w:rPr>
    </w:lvl>
    <w:lvl w:ilvl="2" w:tplc="2074469C">
      <w:start w:val="2"/>
      <w:numFmt w:val="bullet"/>
      <w:lvlText w:val="-"/>
      <w:lvlJc w:val="left"/>
      <w:pPr>
        <w:ind w:left="360" w:hanging="360"/>
      </w:pPr>
      <w:rPr>
        <w:rFonts w:ascii="Candara" w:eastAsia="Times New Roman" w:hAnsi="Candara" w:cs="Arial" w:hint="default"/>
      </w:rPr>
    </w:lvl>
    <w:lvl w:ilvl="3" w:tplc="04090011">
      <w:start w:val="1"/>
      <w:numFmt w:val="decimal"/>
      <w:lvlText w:val="%4)"/>
      <w:lvlJc w:val="left"/>
      <w:pPr>
        <w:ind w:left="2880" w:hanging="360"/>
      </w:pPr>
      <w:rPr>
        <w:rFonts w:hint="default"/>
      </w:rPr>
    </w:lvl>
    <w:lvl w:ilvl="4" w:tplc="E87CA530">
      <w:start w:val="1"/>
      <w:numFmt w:val="decimal"/>
      <w:lvlText w:val="%5."/>
      <w:lvlJc w:val="left"/>
      <w:pPr>
        <w:ind w:left="3600" w:hanging="360"/>
      </w:pPr>
      <w:rPr>
        <w:rFonts w:ascii="Tahoma" w:eastAsia="Calibri" w:hAnsi="Tahoma" w:cs="Tahoma"/>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7"/>
  </w:num>
  <w:num w:numId="4">
    <w:abstractNumId w:val="20"/>
  </w:num>
  <w:num w:numId="5">
    <w:abstractNumId w:val="24"/>
  </w:num>
  <w:num w:numId="6">
    <w:abstractNumId w:val="16"/>
  </w:num>
  <w:num w:numId="7">
    <w:abstractNumId w:val="8"/>
  </w:num>
  <w:num w:numId="8">
    <w:abstractNumId w:val="31"/>
  </w:num>
  <w:num w:numId="9">
    <w:abstractNumId w:val="6"/>
  </w:num>
  <w:num w:numId="10">
    <w:abstractNumId w:val="11"/>
  </w:num>
  <w:num w:numId="11">
    <w:abstractNumId w:val="5"/>
  </w:num>
  <w:num w:numId="12">
    <w:abstractNumId w:val="1"/>
  </w:num>
  <w:num w:numId="13">
    <w:abstractNumId w:val="3"/>
  </w:num>
  <w:num w:numId="14">
    <w:abstractNumId w:val="34"/>
  </w:num>
  <w:num w:numId="15">
    <w:abstractNumId w:val="25"/>
  </w:num>
  <w:num w:numId="16">
    <w:abstractNumId w:val="13"/>
  </w:num>
  <w:num w:numId="17">
    <w:abstractNumId w:val="15"/>
  </w:num>
  <w:num w:numId="18">
    <w:abstractNumId w:val="26"/>
  </w:num>
  <w:num w:numId="19">
    <w:abstractNumId w:val="10"/>
  </w:num>
  <w:num w:numId="20">
    <w:abstractNumId w:val="21"/>
  </w:num>
  <w:num w:numId="21">
    <w:abstractNumId w:val="2"/>
  </w:num>
  <w:num w:numId="22">
    <w:abstractNumId w:val="17"/>
  </w:num>
  <w:num w:numId="23">
    <w:abstractNumId w:val="29"/>
  </w:num>
  <w:num w:numId="24">
    <w:abstractNumId w:val="32"/>
  </w:num>
  <w:num w:numId="25">
    <w:abstractNumId w:val="22"/>
  </w:num>
  <w:num w:numId="26">
    <w:abstractNumId w:val="23"/>
  </w:num>
  <w:num w:numId="27">
    <w:abstractNumId w:val="18"/>
  </w:num>
  <w:num w:numId="28">
    <w:abstractNumId w:val="30"/>
  </w:num>
  <w:num w:numId="29">
    <w:abstractNumId w:val="0"/>
  </w:num>
  <w:num w:numId="30">
    <w:abstractNumId w:val="4"/>
  </w:num>
  <w:num w:numId="31">
    <w:abstractNumId w:val="27"/>
  </w:num>
  <w:num w:numId="32">
    <w:abstractNumId w:val="28"/>
  </w:num>
  <w:num w:numId="33">
    <w:abstractNumId w:val="9"/>
  </w:num>
  <w:num w:numId="34">
    <w:abstractNumId w:val="14"/>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A45"/>
    <w:rsid w:val="00001B72"/>
    <w:rsid w:val="00004EBB"/>
    <w:rsid w:val="00020926"/>
    <w:rsid w:val="0003629D"/>
    <w:rsid w:val="00042879"/>
    <w:rsid w:val="0005625D"/>
    <w:rsid w:val="00062B87"/>
    <w:rsid w:val="000764C6"/>
    <w:rsid w:val="000A3587"/>
    <w:rsid w:val="000A46F5"/>
    <w:rsid w:val="000B12BB"/>
    <w:rsid w:val="000B32AB"/>
    <w:rsid w:val="000B3DDF"/>
    <w:rsid w:val="000B4F79"/>
    <w:rsid w:val="000B75CC"/>
    <w:rsid w:val="000C76C9"/>
    <w:rsid w:val="000F1307"/>
    <w:rsid w:val="0010661A"/>
    <w:rsid w:val="001405A3"/>
    <w:rsid w:val="00145416"/>
    <w:rsid w:val="00156802"/>
    <w:rsid w:val="001729AC"/>
    <w:rsid w:val="00173BBD"/>
    <w:rsid w:val="00195CA2"/>
    <w:rsid w:val="001A2228"/>
    <w:rsid w:val="001A2BC5"/>
    <w:rsid w:val="001A56CF"/>
    <w:rsid w:val="001B76A0"/>
    <w:rsid w:val="001C231F"/>
    <w:rsid w:val="001C4BF1"/>
    <w:rsid w:val="001D0C48"/>
    <w:rsid w:val="001D7297"/>
    <w:rsid w:val="001D7B74"/>
    <w:rsid w:val="001F49DB"/>
    <w:rsid w:val="001F7DFE"/>
    <w:rsid w:val="0021718A"/>
    <w:rsid w:val="00231150"/>
    <w:rsid w:val="00245A40"/>
    <w:rsid w:val="002503A1"/>
    <w:rsid w:val="0025163A"/>
    <w:rsid w:val="0027626E"/>
    <w:rsid w:val="002864E7"/>
    <w:rsid w:val="00296EBF"/>
    <w:rsid w:val="002A58E1"/>
    <w:rsid w:val="002E07BD"/>
    <w:rsid w:val="002E0D7D"/>
    <w:rsid w:val="002F4EAC"/>
    <w:rsid w:val="00306F4F"/>
    <w:rsid w:val="00320364"/>
    <w:rsid w:val="00335F76"/>
    <w:rsid w:val="00345B60"/>
    <w:rsid w:val="00353C9E"/>
    <w:rsid w:val="003557F6"/>
    <w:rsid w:val="00366349"/>
    <w:rsid w:val="00372F46"/>
    <w:rsid w:val="00397C2C"/>
    <w:rsid w:val="003A4DE8"/>
    <w:rsid w:val="003A5A59"/>
    <w:rsid w:val="003A6105"/>
    <w:rsid w:val="003A646D"/>
    <w:rsid w:val="003B364C"/>
    <w:rsid w:val="003C0714"/>
    <w:rsid w:val="003C5F47"/>
    <w:rsid w:val="003D2DAE"/>
    <w:rsid w:val="003D7057"/>
    <w:rsid w:val="0040654E"/>
    <w:rsid w:val="00413E5C"/>
    <w:rsid w:val="004271AC"/>
    <w:rsid w:val="00432673"/>
    <w:rsid w:val="004468A0"/>
    <w:rsid w:val="0044747D"/>
    <w:rsid w:val="00470908"/>
    <w:rsid w:val="00484841"/>
    <w:rsid w:val="00485F42"/>
    <w:rsid w:val="004A66BC"/>
    <w:rsid w:val="004B21AE"/>
    <w:rsid w:val="004D55EF"/>
    <w:rsid w:val="004E19BB"/>
    <w:rsid w:val="004F3385"/>
    <w:rsid w:val="004F6A43"/>
    <w:rsid w:val="005117B5"/>
    <w:rsid w:val="0052267B"/>
    <w:rsid w:val="00523C93"/>
    <w:rsid w:val="00530383"/>
    <w:rsid w:val="00541365"/>
    <w:rsid w:val="00542534"/>
    <w:rsid w:val="0055145D"/>
    <w:rsid w:val="00552EDF"/>
    <w:rsid w:val="00555150"/>
    <w:rsid w:val="00562B86"/>
    <w:rsid w:val="00575DB5"/>
    <w:rsid w:val="00576BE6"/>
    <w:rsid w:val="005830C8"/>
    <w:rsid w:val="0058548B"/>
    <w:rsid w:val="00592158"/>
    <w:rsid w:val="005931A5"/>
    <w:rsid w:val="005A2C51"/>
    <w:rsid w:val="005B0FD4"/>
    <w:rsid w:val="005B2779"/>
    <w:rsid w:val="005B2A54"/>
    <w:rsid w:val="005C282B"/>
    <w:rsid w:val="005D285E"/>
    <w:rsid w:val="005D3551"/>
    <w:rsid w:val="005D5538"/>
    <w:rsid w:val="005D6650"/>
    <w:rsid w:val="005F5789"/>
    <w:rsid w:val="005F7FC0"/>
    <w:rsid w:val="00600931"/>
    <w:rsid w:val="00605C3D"/>
    <w:rsid w:val="0061458D"/>
    <w:rsid w:val="00621CE7"/>
    <w:rsid w:val="0063006F"/>
    <w:rsid w:val="00632BCF"/>
    <w:rsid w:val="00637AA1"/>
    <w:rsid w:val="006454E6"/>
    <w:rsid w:val="00646B25"/>
    <w:rsid w:val="00660036"/>
    <w:rsid w:val="006601DB"/>
    <w:rsid w:val="00664853"/>
    <w:rsid w:val="006802CA"/>
    <w:rsid w:val="0068528B"/>
    <w:rsid w:val="00691159"/>
    <w:rsid w:val="006A178C"/>
    <w:rsid w:val="006A2A6B"/>
    <w:rsid w:val="006B3DAF"/>
    <w:rsid w:val="006B53B6"/>
    <w:rsid w:val="006C5BE0"/>
    <w:rsid w:val="006C7AAC"/>
    <w:rsid w:val="006D2C7D"/>
    <w:rsid w:val="006D47A3"/>
    <w:rsid w:val="006E09B1"/>
    <w:rsid w:val="006E3B53"/>
    <w:rsid w:val="006F3D5D"/>
    <w:rsid w:val="00706275"/>
    <w:rsid w:val="00710C6A"/>
    <w:rsid w:val="0071170E"/>
    <w:rsid w:val="00712527"/>
    <w:rsid w:val="0071574A"/>
    <w:rsid w:val="0072716A"/>
    <w:rsid w:val="0073031C"/>
    <w:rsid w:val="00744054"/>
    <w:rsid w:val="00752E5C"/>
    <w:rsid w:val="007647A0"/>
    <w:rsid w:val="007A2431"/>
    <w:rsid w:val="007A24B1"/>
    <w:rsid w:val="007B1371"/>
    <w:rsid w:val="007B79D5"/>
    <w:rsid w:val="007E2DCC"/>
    <w:rsid w:val="007F68DA"/>
    <w:rsid w:val="0080008F"/>
    <w:rsid w:val="0080375B"/>
    <w:rsid w:val="00806BFB"/>
    <w:rsid w:val="00810976"/>
    <w:rsid w:val="0082645D"/>
    <w:rsid w:val="008344F3"/>
    <w:rsid w:val="00834B65"/>
    <w:rsid w:val="008509BB"/>
    <w:rsid w:val="008542CC"/>
    <w:rsid w:val="00854817"/>
    <w:rsid w:val="00856D5F"/>
    <w:rsid w:val="00866A9B"/>
    <w:rsid w:val="00873DEC"/>
    <w:rsid w:val="00882029"/>
    <w:rsid w:val="008863BD"/>
    <w:rsid w:val="008B1EE9"/>
    <w:rsid w:val="008B21BD"/>
    <w:rsid w:val="008D2567"/>
    <w:rsid w:val="008D293E"/>
    <w:rsid w:val="008D52A9"/>
    <w:rsid w:val="008D5C5F"/>
    <w:rsid w:val="008E6584"/>
    <w:rsid w:val="00906391"/>
    <w:rsid w:val="00940DA7"/>
    <w:rsid w:val="00955E1B"/>
    <w:rsid w:val="00972743"/>
    <w:rsid w:val="00972B75"/>
    <w:rsid w:val="00973E78"/>
    <w:rsid w:val="00975046"/>
    <w:rsid w:val="009772EA"/>
    <w:rsid w:val="00980B89"/>
    <w:rsid w:val="009814A4"/>
    <w:rsid w:val="009B4A3F"/>
    <w:rsid w:val="009E6C86"/>
    <w:rsid w:val="00A00897"/>
    <w:rsid w:val="00A264C1"/>
    <w:rsid w:val="00A309BD"/>
    <w:rsid w:val="00A311E5"/>
    <w:rsid w:val="00A34841"/>
    <w:rsid w:val="00A66786"/>
    <w:rsid w:val="00A74E47"/>
    <w:rsid w:val="00A91E5F"/>
    <w:rsid w:val="00AA08FB"/>
    <w:rsid w:val="00AB2D41"/>
    <w:rsid w:val="00AC28C0"/>
    <w:rsid w:val="00AD04E1"/>
    <w:rsid w:val="00AD32D5"/>
    <w:rsid w:val="00AF1B83"/>
    <w:rsid w:val="00AF3080"/>
    <w:rsid w:val="00B12039"/>
    <w:rsid w:val="00B36B26"/>
    <w:rsid w:val="00B37BA5"/>
    <w:rsid w:val="00B46F56"/>
    <w:rsid w:val="00B6178A"/>
    <w:rsid w:val="00B64231"/>
    <w:rsid w:val="00B6543C"/>
    <w:rsid w:val="00B73C86"/>
    <w:rsid w:val="00B74744"/>
    <w:rsid w:val="00B74BF9"/>
    <w:rsid w:val="00B94F71"/>
    <w:rsid w:val="00BA320A"/>
    <w:rsid w:val="00BD2AED"/>
    <w:rsid w:val="00BE0E1B"/>
    <w:rsid w:val="00C00649"/>
    <w:rsid w:val="00C016A7"/>
    <w:rsid w:val="00C06E1F"/>
    <w:rsid w:val="00C07AA9"/>
    <w:rsid w:val="00C1439C"/>
    <w:rsid w:val="00C3075E"/>
    <w:rsid w:val="00C312A9"/>
    <w:rsid w:val="00C50BC7"/>
    <w:rsid w:val="00C52DF8"/>
    <w:rsid w:val="00C6396A"/>
    <w:rsid w:val="00C65D8B"/>
    <w:rsid w:val="00C753AD"/>
    <w:rsid w:val="00C821CA"/>
    <w:rsid w:val="00CB218C"/>
    <w:rsid w:val="00CD012C"/>
    <w:rsid w:val="00CE1E62"/>
    <w:rsid w:val="00CE55B9"/>
    <w:rsid w:val="00CF5693"/>
    <w:rsid w:val="00D219F3"/>
    <w:rsid w:val="00D21E88"/>
    <w:rsid w:val="00D26DA5"/>
    <w:rsid w:val="00D26EFB"/>
    <w:rsid w:val="00D30AFB"/>
    <w:rsid w:val="00D3660A"/>
    <w:rsid w:val="00D64727"/>
    <w:rsid w:val="00D76F76"/>
    <w:rsid w:val="00D77973"/>
    <w:rsid w:val="00D840E7"/>
    <w:rsid w:val="00D91B64"/>
    <w:rsid w:val="00D93250"/>
    <w:rsid w:val="00DA0F4A"/>
    <w:rsid w:val="00DC5073"/>
    <w:rsid w:val="00DC6D7F"/>
    <w:rsid w:val="00DC7279"/>
    <w:rsid w:val="00DE79EF"/>
    <w:rsid w:val="00DF4252"/>
    <w:rsid w:val="00DF4F62"/>
    <w:rsid w:val="00E030DC"/>
    <w:rsid w:val="00E05A45"/>
    <w:rsid w:val="00E07AB8"/>
    <w:rsid w:val="00E126C7"/>
    <w:rsid w:val="00E209FF"/>
    <w:rsid w:val="00E20B0E"/>
    <w:rsid w:val="00E24FAA"/>
    <w:rsid w:val="00E41BB0"/>
    <w:rsid w:val="00E45404"/>
    <w:rsid w:val="00E459CA"/>
    <w:rsid w:val="00E72926"/>
    <w:rsid w:val="00EB3AB6"/>
    <w:rsid w:val="00EB730E"/>
    <w:rsid w:val="00EC1859"/>
    <w:rsid w:val="00EC5018"/>
    <w:rsid w:val="00EC5D0E"/>
    <w:rsid w:val="00ED3668"/>
    <w:rsid w:val="00ED3C46"/>
    <w:rsid w:val="00ED6D68"/>
    <w:rsid w:val="00EF2564"/>
    <w:rsid w:val="00EF4A00"/>
    <w:rsid w:val="00EF5743"/>
    <w:rsid w:val="00F01985"/>
    <w:rsid w:val="00F02CD0"/>
    <w:rsid w:val="00F0330F"/>
    <w:rsid w:val="00F06162"/>
    <w:rsid w:val="00F1195A"/>
    <w:rsid w:val="00F1375F"/>
    <w:rsid w:val="00F17E69"/>
    <w:rsid w:val="00F21258"/>
    <w:rsid w:val="00F331D7"/>
    <w:rsid w:val="00F449F1"/>
    <w:rsid w:val="00F53A6F"/>
    <w:rsid w:val="00F85BF2"/>
    <w:rsid w:val="00FE3C40"/>
    <w:rsid w:val="00FE5DA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5A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5A45"/>
  </w:style>
  <w:style w:type="paragraph" w:styleId="Footer">
    <w:name w:val="footer"/>
    <w:basedOn w:val="Normal"/>
    <w:link w:val="FooterChar"/>
    <w:uiPriority w:val="99"/>
    <w:unhideWhenUsed/>
    <w:rsid w:val="00E05A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5A45"/>
  </w:style>
  <w:style w:type="paragraph" w:styleId="BalloonText">
    <w:name w:val="Balloon Text"/>
    <w:basedOn w:val="Normal"/>
    <w:link w:val="BalloonTextChar"/>
    <w:uiPriority w:val="99"/>
    <w:semiHidden/>
    <w:unhideWhenUsed/>
    <w:rsid w:val="00E05A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5A45"/>
    <w:rPr>
      <w:rFonts w:ascii="Tahoma" w:hAnsi="Tahoma" w:cs="Tahoma"/>
      <w:sz w:val="16"/>
      <w:szCs w:val="16"/>
    </w:rPr>
  </w:style>
  <w:style w:type="paragraph" w:styleId="ListParagraph">
    <w:name w:val="List Paragraph"/>
    <w:basedOn w:val="Normal"/>
    <w:link w:val="ListParagraphChar"/>
    <w:uiPriority w:val="34"/>
    <w:qFormat/>
    <w:rsid w:val="00C016A7"/>
    <w:pPr>
      <w:ind w:left="720"/>
      <w:contextualSpacing/>
    </w:pPr>
    <w:rPr>
      <w:rFonts w:eastAsiaTheme="minorEastAsia"/>
      <w:lang w:eastAsia="id-ID"/>
    </w:rPr>
  </w:style>
  <w:style w:type="character" w:customStyle="1" w:styleId="ListParagraphChar">
    <w:name w:val="List Paragraph Char"/>
    <w:link w:val="ListParagraph"/>
    <w:uiPriority w:val="34"/>
    <w:locked/>
    <w:rsid w:val="00C016A7"/>
    <w:rPr>
      <w:rFonts w:eastAsiaTheme="minorEastAsia"/>
      <w:lang w:eastAsia="id-ID"/>
    </w:rPr>
  </w:style>
  <w:style w:type="paragraph" w:styleId="PlainText">
    <w:name w:val="Plain Text"/>
    <w:basedOn w:val="Normal"/>
    <w:link w:val="PlainTextChar"/>
    <w:rsid w:val="00E209FF"/>
    <w:pPr>
      <w:spacing w:after="0" w:line="240" w:lineRule="auto"/>
    </w:pPr>
    <w:rPr>
      <w:rFonts w:ascii="Courier New" w:eastAsia="Times New Roman" w:hAnsi="Courier New" w:cs="Times New Roman"/>
      <w:bCs/>
      <w:kern w:val="16"/>
      <w:sz w:val="20"/>
      <w:szCs w:val="20"/>
      <w:lang w:val="en-US"/>
    </w:rPr>
  </w:style>
  <w:style w:type="character" w:customStyle="1" w:styleId="PlainTextChar">
    <w:name w:val="Plain Text Char"/>
    <w:basedOn w:val="DefaultParagraphFont"/>
    <w:link w:val="PlainText"/>
    <w:rsid w:val="00E209FF"/>
    <w:rPr>
      <w:rFonts w:ascii="Courier New" w:eastAsia="Times New Roman" w:hAnsi="Courier New" w:cs="Times New Roman"/>
      <w:bCs/>
      <w:kern w:val="16"/>
      <w:sz w:val="20"/>
      <w:szCs w:val="20"/>
      <w:lang w:val="en-US"/>
    </w:rPr>
  </w:style>
  <w:style w:type="table" w:customStyle="1" w:styleId="Style12">
    <w:name w:val="_Style 12"/>
    <w:basedOn w:val="TableNormal"/>
    <w:qFormat/>
    <w:rsid w:val="00296EBF"/>
    <w:rPr>
      <w:rFonts w:ascii="Times New Roman" w:eastAsia="SimSun" w:hAnsi="Times New Roman" w:cs="Times New Roman"/>
      <w:sz w:val="20"/>
      <w:szCs w:val="20"/>
      <w:lang w:eastAsia="id-ID"/>
    </w:rPr>
    <w:tblPr>
      <w:tblInd w:w="0" w:type="dxa"/>
      <w:tblCellMar>
        <w:top w:w="72" w:type="dxa"/>
        <w:left w:w="115" w:type="dxa"/>
        <w:bottom w:w="72" w:type="dxa"/>
        <w:right w:w="115" w:type="dxa"/>
      </w:tblCellMar>
    </w:tblPr>
  </w:style>
  <w:style w:type="table" w:styleId="TableGrid">
    <w:name w:val="Table Grid"/>
    <w:basedOn w:val="TableNormal"/>
    <w:uiPriority w:val="59"/>
    <w:rsid w:val="004E19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5A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5A45"/>
  </w:style>
  <w:style w:type="paragraph" w:styleId="Footer">
    <w:name w:val="footer"/>
    <w:basedOn w:val="Normal"/>
    <w:link w:val="FooterChar"/>
    <w:uiPriority w:val="99"/>
    <w:unhideWhenUsed/>
    <w:rsid w:val="00E05A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5A45"/>
  </w:style>
  <w:style w:type="paragraph" w:styleId="BalloonText">
    <w:name w:val="Balloon Text"/>
    <w:basedOn w:val="Normal"/>
    <w:link w:val="BalloonTextChar"/>
    <w:uiPriority w:val="99"/>
    <w:semiHidden/>
    <w:unhideWhenUsed/>
    <w:rsid w:val="00E05A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5A45"/>
    <w:rPr>
      <w:rFonts w:ascii="Tahoma" w:hAnsi="Tahoma" w:cs="Tahoma"/>
      <w:sz w:val="16"/>
      <w:szCs w:val="16"/>
    </w:rPr>
  </w:style>
  <w:style w:type="paragraph" w:styleId="ListParagraph">
    <w:name w:val="List Paragraph"/>
    <w:basedOn w:val="Normal"/>
    <w:link w:val="ListParagraphChar"/>
    <w:uiPriority w:val="34"/>
    <w:qFormat/>
    <w:rsid w:val="00C016A7"/>
    <w:pPr>
      <w:ind w:left="720"/>
      <w:contextualSpacing/>
    </w:pPr>
    <w:rPr>
      <w:rFonts w:eastAsiaTheme="minorEastAsia"/>
      <w:lang w:eastAsia="id-ID"/>
    </w:rPr>
  </w:style>
  <w:style w:type="character" w:customStyle="1" w:styleId="ListParagraphChar">
    <w:name w:val="List Paragraph Char"/>
    <w:link w:val="ListParagraph"/>
    <w:uiPriority w:val="34"/>
    <w:locked/>
    <w:rsid w:val="00C016A7"/>
    <w:rPr>
      <w:rFonts w:eastAsiaTheme="minorEastAsia"/>
      <w:lang w:eastAsia="id-ID"/>
    </w:rPr>
  </w:style>
  <w:style w:type="paragraph" w:styleId="PlainText">
    <w:name w:val="Plain Text"/>
    <w:basedOn w:val="Normal"/>
    <w:link w:val="PlainTextChar"/>
    <w:rsid w:val="00E209FF"/>
    <w:pPr>
      <w:spacing w:after="0" w:line="240" w:lineRule="auto"/>
    </w:pPr>
    <w:rPr>
      <w:rFonts w:ascii="Courier New" w:eastAsia="Times New Roman" w:hAnsi="Courier New" w:cs="Times New Roman"/>
      <w:bCs/>
      <w:kern w:val="16"/>
      <w:sz w:val="20"/>
      <w:szCs w:val="20"/>
      <w:lang w:val="en-US"/>
    </w:rPr>
  </w:style>
  <w:style w:type="character" w:customStyle="1" w:styleId="PlainTextChar">
    <w:name w:val="Plain Text Char"/>
    <w:basedOn w:val="DefaultParagraphFont"/>
    <w:link w:val="PlainText"/>
    <w:rsid w:val="00E209FF"/>
    <w:rPr>
      <w:rFonts w:ascii="Courier New" w:eastAsia="Times New Roman" w:hAnsi="Courier New" w:cs="Times New Roman"/>
      <w:bCs/>
      <w:kern w:val="16"/>
      <w:sz w:val="20"/>
      <w:szCs w:val="20"/>
      <w:lang w:val="en-US"/>
    </w:rPr>
  </w:style>
  <w:style w:type="table" w:customStyle="1" w:styleId="Style12">
    <w:name w:val="_Style 12"/>
    <w:basedOn w:val="TableNormal"/>
    <w:qFormat/>
    <w:rsid w:val="00296EBF"/>
    <w:rPr>
      <w:rFonts w:ascii="Times New Roman" w:eastAsia="SimSun" w:hAnsi="Times New Roman" w:cs="Times New Roman"/>
      <w:sz w:val="20"/>
      <w:szCs w:val="20"/>
      <w:lang w:eastAsia="id-ID"/>
    </w:rPr>
    <w:tblPr>
      <w:tblInd w:w="0" w:type="dxa"/>
      <w:tblCellMar>
        <w:top w:w="72" w:type="dxa"/>
        <w:left w:w="115" w:type="dxa"/>
        <w:bottom w:w="72" w:type="dxa"/>
        <w:right w:w="115" w:type="dxa"/>
      </w:tblCellMar>
    </w:tblPr>
  </w:style>
  <w:style w:type="table" w:styleId="TableGrid">
    <w:name w:val="Table Grid"/>
    <w:basedOn w:val="TableNormal"/>
    <w:uiPriority w:val="59"/>
    <w:rsid w:val="004E19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2B1"/>
    <w:rsid w:val="00030AD4"/>
    <w:rsid w:val="00055DA2"/>
    <w:rsid w:val="000F2E4F"/>
    <w:rsid w:val="00125EE1"/>
    <w:rsid w:val="00230B64"/>
    <w:rsid w:val="002D5032"/>
    <w:rsid w:val="0037436C"/>
    <w:rsid w:val="00380503"/>
    <w:rsid w:val="003E0BE3"/>
    <w:rsid w:val="003E5766"/>
    <w:rsid w:val="004408A6"/>
    <w:rsid w:val="00440B71"/>
    <w:rsid w:val="00441247"/>
    <w:rsid w:val="0048070C"/>
    <w:rsid w:val="004B1682"/>
    <w:rsid w:val="004D61EB"/>
    <w:rsid w:val="004D7B61"/>
    <w:rsid w:val="004F5B58"/>
    <w:rsid w:val="00534C03"/>
    <w:rsid w:val="005C0FE1"/>
    <w:rsid w:val="005D4349"/>
    <w:rsid w:val="00646F25"/>
    <w:rsid w:val="00682A32"/>
    <w:rsid w:val="00740A9D"/>
    <w:rsid w:val="00757C4C"/>
    <w:rsid w:val="007642A1"/>
    <w:rsid w:val="00877C53"/>
    <w:rsid w:val="009042DF"/>
    <w:rsid w:val="0098559F"/>
    <w:rsid w:val="00A24FB3"/>
    <w:rsid w:val="00A428C5"/>
    <w:rsid w:val="00A42FE4"/>
    <w:rsid w:val="00A90471"/>
    <w:rsid w:val="00B07CE2"/>
    <w:rsid w:val="00BA4441"/>
    <w:rsid w:val="00BD562F"/>
    <w:rsid w:val="00BF126A"/>
    <w:rsid w:val="00C65F6B"/>
    <w:rsid w:val="00CC0B68"/>
    <w:rsid w:val="00CE587C"/>
    <w:rsid w:val="00D23698"/>
    <w:rsid w:val="00D46257"/>
    <w:rsid w:val="00D82464"/>
    <w:rsid w:val="00DC5C3D"/>
    <w:rsid w:val="00EF0258"/>
    <w:rsid w:val="00EF42B1"/>
    <w:rsid w:val="00FB0FB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A277E5EED4A2F9682F5D94A25F34F">
    <w:name w:val="BEFA277E5EED4A2F9682F5D94A25F34F"/>
    <w:rsid w:val="00EF42B1"/>
  </w:style>
  <w:style w:type="paragraph" w:customStyle="1" w:styleId="E672A85483224EBB9122F8A277333D94">
    <w:name w:val="E672A85483224EBB9122F8A277333D94"/>
    <w:rsid w:val="00EF42B1"/>
  </w:style>
  <w:style w:type="paragraph" w:customStyle="1" w:styleId="063922F6FEEC41D4AD974418D6770824">
    <w:name w:val="063922F6FEEC41D4AD974418D6770824"/>
    <w:rsid w:val="00A428C5"/>
  </w:style>
  <w:style w:type="paragraph" w:customStyle="1" w:styleId="8D681C9FF9A44BE19BBF0754914CC5BA">
    <w:name w:val="8D681C9FF9A44BE19BBF0754914CC5BA"/>
    <w:rsid w:val="00A428C5"/>
  </w:style>
  <w:style w:type="paragraph" w:customStyle="1" w:styleId="1E115EC153D5446790B727F8B6FB2646">
    <w:name w:val="1E115EC153D5446790B727F8B6FB2646"/>
    <w:rsid w:val="00CC0B68"/>
  </w:style>
  <w:style w:type="paragraph" w:customStyle="1" w:styleId="91DC90F842774AF8B5B0B389D5D9933E">
    <w:name w:val="91DC90F842774AF8B5B0B389D5D9933E"/>
    <w:rsid w:val="00CC0B68"/>
  </w:style>
  <w:style w:type="paragraph" w:customStyle="1" w:styleId="902024D8ACB842CC80AC6BAB005EE0CB">
    <w:name w:val="902024D8ACB842CC80AC6BAB005EE0CB"/>
    <w:rsid w:val="00CC0B68"/>
  </w:style>
  <w:style w:type="paragraph" w:customStyle="1" w:styleId="86198276973249718C9D588D7980419D">
    <w:name w:val="86198276973249718C9D588D7980419D"/>
    <w:rsid w:val="00CC0B68"/>
  </w:style>
  <w:style w:type="paragraph" w:customStyle="1" w:styleId="15F28DA616E942738C269ED46FBCF17A">
    <w:name w:val="15F28DA616E942738C269ED46FBCF17A"/>
    <w:rsid w:val="00D4625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A277E5EED4A2F9682F5D94A25F34F">
    <w:name w:val="BEFA277E5EED4A2F9682F5D94A25F34F"/>
    <w:rsid w:val="00EF42B1"/>
  </w:style>
  <w:style w:type="paragraph" w:customStyle="1" w:styleId="E672A85483224EBB9122F8A277333D94">
    <w:name w:val="E672A85483224EBB9122F8A277333D94"/>
    <w:rsid w:val="00EF42B1"/>
  </w:style>
  <w:style w:type="paragraph" w:customStyle="1" w:styleId="063922F6FEEC41D4AD974418D6770824">
    <w:name w:val="063922F6FEEC41D4AD974418D6770824"/>
    <w:rsid w:val="00A428C5"/>
  </w:style>
  <w:style w:type="paragraph" w:customStyle="1" w:styleId="8D681C9FF9A44BE19BBF0754914CC5BA">
    <w:name w:val="8D681C9FF9A44BE19BBF0754914CC5BA"/>
    <w:rsid w:val="00A428C5"/>
  </w:style>
  <w:style w:type="paragraph" w:customStyle="1" w:styleId="1E115EC153D5446790B727F8B6FB2646">
    <w:name w:val="1E115EC153D5446790B727F8B6FB2646"/>
    <w:rsid w:val="00CC0B68"/>
  </w:style>
  <w:style w:type="paragraph" w:customStyle="1" w:styleId="91DC90F842774AF8B5B0B389D5D9933E">
    <w:name w:val="91DC90F842774AF8B5B0B389D5D9933E"/>
    <w:rsid w:val="00CC0B68"/>
  </w:style>
  <w:style w:type="paragraph" w:customStyle="1" w:styleId="902024D8ACB842CC80AC6BAB005EE0CB">
    <w:name w:val="902024D8ACB842CC80AC6BAB005EE0CB"/>
    <w:rsid w:val="00CC0B68"/>
  </w:style>
  <w:style w:type="paragraph" w:customStyle="1" w:styleId="86198276973249718C9D588D7980419D">
    <w:name w:val="86198276973249718C9D588D7980419D"/>
    <w:rsid w:val="00CC0B68"/>
  </w:style>
  <w:style w:type="paragraph" w:customStyle="1" w:styleId="15F28DA616E942738C269ED46FBCF17A">
    <w:name w:val="15F28DA616E942738C269ED46FBCF17A"/>
    <w:rsid w:val="00D462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75A80-B5A2-4408-A5BD-33C2D6576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7</Pages>
  <Words>1405</Words>
  <Characters>8011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BKPSDM Provinsi Kepulauan Bangka Belitung</Company>
  <LinksUpToDate>false</LinksUpToDate>
  <CharactersWithSpaces>9398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126</cp:revision>
  <cp:lastPrinted>2017-12-20T10:10:00Z</cp:lastPrinted>
  <dcterms:created xsi:type="dcterms:W3CDTF">2017-08-06T03:08:00Z</dcterms:created>
  <dcterms:modified xsi:type="dcterms:W3CDTF">2018-01-09T08:58:00Z</dcterms:modified>
</cp:coreProperties>
</file>